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jc w:val="both"/>
        <w:rPr>
          <w:rFonts w:hint="eastAsia" w:eastAsia="方正小标宋简体"/>
          <w:bCs/>
          <w:sz w:val="42"/>
          <w:szCs w:val="42"/>
        </w:rPr>
      </w:pPr>
    </w:p>
    <w:p>
      <w:pPr>
        <w:spacing w:line="800" w:lineRule="exact"/>
        <w:jc w:val="center"/>
        <w:rPr>
          <w:rFonts w:hint="eastAsia" w:eastAsia="方正小标宋简体"/>
          <w:bCs/>
          <w:sz w:val="46"/>
          <w:szCs w:val="46"/>
        </w:rPr>
      </w:pPr>
      <w:bookmarkStart w:id="0" w:name="_GoBack"/>
      <w:r>
        <w:rPr>
          <w:rFonts w:hint="eastAsia" w:eastAsia="方正小标宋简体"/>
          <w:bCs/>
          <w:sz w:val="46"/>
          <w:szCs w:val="46"/>
        </w:rPr>
        <w:t>岳阳市20</w:t>
      </w:r>
      <w:r>
        <w:rPr>
          <w:rFonts w:hint="eastAsia" w:eastAsia="方正小标宋简体"/>
          <w:bCs/>
          <w:sz w:val="46"/>
          <w:szCs w:val="46"/>
          <w:u w:val="single"/>
        </w:rPr>
        <w:t>18</w:t>
      </w:r>
      <w:r>
        <w:rPr>
          <w:rFonts w:hint="eastAsia" w:eastAsia="方正小标宋简体"/>
          <w:bCs/>
          <w:sz w:val="46"/>
          <w:szCs w:val="46"/>
        </w:rPr>
        <w:t>年度部门整体支出</w:t>
      </w:r>
    </w:p>
    <w:p>
      <w:pPr>
        <w:spacing w:line="800" w:lineRule="exact"/>
        <w:jc w:val="center"/>
        <w:rPr>
          <w:rFonts w:hint="eastAsia" w:eastAsia="方正小标宋简体"/>
          <w:bCs/>
          <w:sz w:val="46"/>
          <w:szCs w:val="46"/>
        </w:rPr>
      </w:pPr>
      <w:r>
        <w:rPr>
          <w:rFonts w:hint="eastAsia" w:eastAsia="方正小标宋简体"/>
          <w:bCs/>
          <w:sz w:val="46"/>
          <w:szCs w:val="46"/>
        </w:rPr>
        <w:t>绩效评价自评报告</w:t>
      </w:r>
    </w:p>
    <w:bookmarkEnd w:id="0"/>
    <w:p>
      <w:pPr>
        <w:rPr>
          <w:rFonts w:hint="eastAsia" w:eastAsia="仿宋_GB2312"/>
          <w:b/>
          <w:sz w:val="32"/>
        </w:rPr>
      </w:pPr>
    </w:p>
    <w:p>
      <w:pPr>
        <w:rPr>
          <w:rFonts w:hint="eastAsia" w:eastAsia="仿宋_GB2312"/>
          <w:b/>
          <w:sz w:val="32"/>
        </w:rPr>
      </w:pPr>
    </w:p>
    <w:p>
      <w:pPr>
        <w:spacing w:before="301" w:beforeLines="50" w:line="348" w:lineRule="auto"/>
        <w:ind w:firstLine="476" w:firstLineChars="150"/>
        <w:rPr>
          <w:rFonts w:hint="eastAsia"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u w:val="single"/>
        </w:rPr>
        <w:t>共青团岳阳市委员会</w:t>
      </w:r>
      <w:r>
        <w:rPr>
          <w:rFonts w:hint="eastAsia" w:eastAsia="仿宋_GB2312"/>
          <w:sz w:val="32"/>
          <w:szCs w:val="32"/>
          <w:u w:val="single"/>
        </w:rPr>
        <w:t xml:space="preserve">                                </w:t>
      </w:r>
    </w:p>
    <w:p>
      <w:pPr>
        <w:spacing w:before="301" w:beforeLines="50" w:line="348" w:lineRule="auto"/>
        <w:ind w:firstLine="476" w:firstLineChars="150"/>
        <w:rPr>
          <w:rFonts w:hint="eastAsia"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z w:val="32"/>
          <w:u w:val="single"/>
          <w:lang w:val="en-US" w:eastAsia="zh-CN"/>
        </w:rPr>
        <w:t>51307</w:t>
      </w:r>
      <w:r>
        <w:rPr>
          <w:rFonts w:hint="eastAsia" w:eastAsia="仿宋_GB2312"/>
          <w:sz w:val="32"/>
          <w:u w:val="single"/>
        </w:rPr>
        <w:t xml:space="preserve">  </w:t>
      </w:r>
      <w:r>
        <w:rPr>
          <w:rFonts w:hint="eastAsia" w:eastAsia="仿宋_GB2312"/>
          <w:spacing w:val="20"/>
          <w:sz w:val="32"/>
          <w:szCs w:val="32"/>
          <w:u w:val="single"/>
        </w:rPr>
        <w:t xml:space="preserve">                         </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评价方式：部门（单位）绩效自评</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 xml:space="preserve">评价机构：部门（单位）评价组   </w:t>
      </w:r>
    </w:p>
    <w:p>
      <w:pPr>
        <w:spacing w:line="720" w:lineRule="exact"/>
        <w:rPr>
          <w:rFonts w:hint="eastAsia" w:eastAsia="仿宋_GB2312"/>
          <w:sz w:val="32"/>
        </w:rPr>
      </w:pPr>
    </w:p>
    <w:p>
      <w:pPr>
        <w:spacing w:line="720" w:lineRule="exact"/>
        <w:rPr>
          <w:rFonts w:hint="eastAsia" w:eastAsia="仿宋_GB2312"/>
          <w:sz w:val="32"/>
        </w:rPr>
      </w:pPr>
    </w:p>
    <w:p>
      <w:pPr>
        <w:keepNext w:val="0"/>
        <w:keepLines w:val="0"/>
        <w:pageBreakBefore w:val="0"/>
        <w:widowControl w:val="0"/>
        <w:kinsoku/>
        <w:wordWrap/>
        <w:overflowPunct/>
        <w:topLinePunct w:val="0"/>
        <w:autoSpaceDE/>
        <w:bidi w:val="0"/>
        <w:adjustRightInd/>
        <w:snapToGrid/>
        <w:spacing w:line="400" w:lineRule="exact"/>
        <w:jc w:val="center"/>
        <w:rPr>
          <w:rFonts w:hint="eastAsia" w:eastAsia="仿宋_GB2312"/>
          <w:sz w:val="32"/>
        </w:rPr>
      </w:pPr>
      <w:r>
        <w:rPr>
          <w:rFonts w:hint="eastAsia" w:eastAsia="仿宋_GB2312"/>
          <w:sz w:val="32"/>
        </w:rPr>
        <w:t>报告日期：</w:t>
      </w:r>
      <w:r>
        <w:rPr>
          <w:rFonts w:hint="eastAsia" w:eastAsia="仿宋_GB2312"/>
          <w:sz w:val="32"/>
          <w:lang w:val="en-US" w:eastAsia="zh-CN"/>
        </w:rPr>
        <w:t>2019</w:t>
      </w:r>
      <w:r>
        <w:rPr>
          <w:rFonts w:hint="eastAsia" w:eastAsia="仿宋_GB2312"/>
          <w:sz w:val="32"/>
        </w:rPr>
        <w:t>年</w:t>
      </w:r>
      <w:r>
        <w:rPr>
          <w:rFonts w:hint="eastAsia" w:eastAsia="仿宋_GB2312"/>
          <w:sz w:val="32"/>
          <w:lang w:val="en-US" w:eastAsia="zh-CN"/>
        </w:rPr>
        <w:t>6</w:t>
      </w:r>
      <w:r>
        <w:rPr>
          <w:rFonts w:hint="eastAsia" w:eastAsia="仿宋_GB2312"/>
          <w:sz w:val="32"/>
        </w:rPr>
        <w:t>月</w:t>
      </w:r>
      <w:r>
        <w:rPr>
          <w:rFonts w:hint="eastAsia" w:eastAsia="仿宋_GB2312"/>
          <w:sz w:val="32"/>
          <w:lang w:val="en-US" w:eastAsia="zh-CN"/>
        </w:rPr>
        <w:t>30</w:t>
      </w:r>
      <w:r>
        <w:rPr>
          <w:rFonts w:hint="eastAsia" w:eastAsia="仿宋_GB2312"/>
          <w:sz w:val="32"/>
        </w:rPr>
        <w:t>日</w:t>
      </w:r>
    </w:p>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eastAsia" w:eastAsia="仿宋_GB2312"/>
          <w:sz w:val="32"/>
          <w:szCs w:val="32"/>
        </w:rPr>
        <w:sectPr>
          <w:footerReference r:id="rId3" w:type="default"/>
          <w:footerReference r:id="rId4" w:type="even"/>
          <w:pgSz w:w="11906" w:h="16838"/>
          <w:pgMar w:top="1588" w:right="1588" w:bottom="1588"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5"/>
        <w:tblW w:w="982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4"/>
        <w:gridCol w:w="213"/>
        <w:gridCol w:w="46"/>
        <w:gridCol w:w="1083"/>
        <w:gridCol w:w="210"/>
        <w:gridCol w:w="1148"/>
        <w:gridCol w:w="272"/>
        <w:gridCol w:w="810"/>
        <w:gridCol w:w="1482"/>
        <w:gridCol w:w="226"/>
        <w:gridCol w:w="197"/>
        <w:gridCol w:w="259"/>
        <w:gridCol w:w="985"/>
        <w:gridCol w:w="363"/>
        <w:gridCol w:w="139"/>
        <w:gridCol w:w="250"/>
        <w:gridCol w:w="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43" w:hRule="atLeast"/>
          <w:jc w:val="center"/>
        </w:trPr>
        <w:tc>
          <w:tcPr>
            <w:tcW w:w="982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43" w:hRule="atLeast"/>
          <w:jc w:val="center"/>
        </w:trPr>
        <w:tc>
          <w:tcPr>
            <w:tcW w:w="165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9"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刘吉羽</w:t>
            </w:r>
          </w:p>
        </w:tc>
        <w:tc>
          <w:tcPr>
            <w:tcW w:w="1482" w:type="dxa"/>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12" w:type="dxa"/>
            <w:gridSpan w:val="8"/>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8889344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43" w:hRule="atLeast"/>
          <w:jc w:val="center"/>
        </w:trPr>
        <w:tc>
          <w:tcPr>
            <w:tcW w:w="165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9" w:type="dxa"/>
            <w:gridSpan w:val="6"/>
            <w:noWrap w:val="0"/>
            <w:vAlign w:val="center"/>
          </w:tcPr>
          <w:p>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14</w:t>
            </w:r>
          </w:p>
        </w:tc>
        <w:tc>
          <w:tcPr>
            <w:tcW w:w="1482" w:type="dxa"/>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12" w:type="dxa"/>
            <w:gridSpan w:val="8"/>
            <w:noWrap w:val="0"/>
            <w:vAlign w:val="center"/>
          </w:tcPr>
          <w:p>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3465" w:hRule="atLeast"/>
          <w:jc w:val="center"/>
        </w:trPr>
        <w:tc>
          <w:tcPr>
            <w:tcW w:w="165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63" w:type="dxa"/>
            <w:gridSpan w:val="15"/>
            <w:noWrap w:val="0"/>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一）发挥好党的助手和后备军作用，为党的事业教育、团结和带领好青年。引导青年坚定信念、刻苦学习、奋发成才，使广大青年在全面建设小康社会的伟大实践中锻炼成长为有理想、有道德、有文化、有纪律的一代新人。</w:t>
            </w: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二）发挥好国家政权的重要社会支柱作用，积极协助政府管理好青年事务。参与社会协商对话、民主管理和民主监督，承担政府委托的有关青年工作事务，指导和帮助青联、学联、少先队等青少年组织开展工作。</w:t>
            </w: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发挥党和政府联系青年群众的桥梁和纽带作用，依法代表和维护青年的具体利益，反映青年的意愿和呼声。在维护全国人民总体利益的前提下，代表和维护青年的具体利益，全心全意为青年服务，发挥青年利益的社会代表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697" w:hRule="atLeast"/>
          <w:jc w:val="center"/>
        </w:trPr>
        <w:tc>
          <w:tcPr>
            <w:tcW w:w="165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63" w:type="dxa"/>
            <w:gridSpan w:val="15"/>
            <w:noWrap w:val="0"/>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目标1：“5·4”青年节活动</w:t>
            </w: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目标2：“3·5”学雷锋活动</w:t>
            </w:r>
          </w:p>
          <w:p>
            <w:pPr>
              <w:autoSpaceDN w:val="0"/>
              <w:spacing w:line="40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目标3：</w:t>
            </w:r>
            <w:r>
              <w:rPr>
                <w:rFonts w:hint="eastAsia" w:ascii="仿宋_GB2312" w:hAnsi="仿宋_GB2312" w:eastAsia="仿宋_GB2312" w:cs="仿宋_GB2312"/>
                <w:color w:val="000000"/>
                <w:sz w:val="24"/>
                <w:lang w:val="en-US" w:eastAsia="zh-CN"/>
              </w:rPr>
              <w:t>推动岳阳市学校线共青团改革</w:t>
            </w:r>
          </w:p>
          <w:p>
            <w:pPr>
              <w:autoSpaceDN w:val="0"/>
              <w:spacing w:line="40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目标4：</w:t>
            </w:r>
            <w:r>
              <w:rPr>
                <w:rFonts w:hint="eastAsia" w:ascii="仿宋_GB2312" w:hAnsi="仿宋_GB2312" w:eastAsia="仿宋_GB2312" w:cs="仿宋_GB2312"/>
                <w:color w:val="000000"/>
                <w:sz w:val="24"/>
                <w:lang w:val="en-US" w:eastAsia="zh-CN"/>
              </w:rPr>
              <w:t>创新创业大赛活动</w:t>
            </w:r>
          </w:p>
          <w:p>
            <w:pPr>
              <w:autoSpaceDN w:val="0"/>
              <w:spacing w:line="40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目标5：</w:t>
            </w:r>
            <w:r>
              <w:rPr>
                <w:rFonts w:hint="eastAsia" w:ascii="仿宋_GB2312" w:hAnsi="仿宋_GB2312" w:eastAsia="仿宋_GB2312" w:cs="仿宋_GB2312"/>
                <w:color w:val="000000"/>
                <w:sz w:val="24"/>
                <w:lang w:val="en-US" w:eastAsia="zh-CN"/>
              </w:rPr>
              <w:t>推进建设青年之家平台建设</w:t>
            </w: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目标6：全市党建带团建</w:t>
            </w: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目标7：志愿者活动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044" w:hRule="atLeast"/>
          <w:jc w:val="center"/>
        </w:trPr>
        <w:tc>
          <w:tcPr>
            <w:tcW w:w="165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63" w:type="dxa"/>
            <w:gridSpan w:val="15"/>
            <w:noWrap w:val="0"/>
            <w:vAlign w:val="center"/>
          </w:tcPr>
          <w:p>
            <w:pPr>
              <w:autoSpaceDN w:val="0"/>
              <w:spacing w:line="40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共青团岳阳市委主动服务党政大局，努力创新社会管理，不断完善团的品牌工作，抓基层、强基础、转作风、惠青年，以岳阳“一三五”基本思路为主线，积极推进全市共青团改革发展</w:t>
            </w:r>
            <w:r>
              <w:rPr>
                <w:rFonts w:hint="eastAsia" w:ascii="仿宋_GB2312" w:hAnsi="仿宋_GB2312" w:eastAsia="仿宋_GB2312" w:cs="仿宋_GB2312"/>
                <w:color w:val="000000"/>
                <w:sz w:val="24"/>
                <w:lang w:eastAsia="zh-CN"/>
              </w:rPr>
              <w:t>，团结带领</w:t>
            </w:r>
            <w:r>
              <w:rPr>
                <w:rFonts w:hint="eastAsia" w:ascii="仿宋_GB2312" w:hAnsi="仿宋_GB2312" w:eastAsia="仿宋_GB2312" w:cs="仿宋_GB2312"/>
                <w:color w:val="000000"/>
                <w:sz w:val="24"/>
              </w:rPr>
              <w:t>全市广大团员青年为建设湖南发展新增长极</w:t>
            </w:r>
            <w:r>
              <w:rPr>
                <w:rFonts w:hint="eastAsia" w:ascii="仿宋_GB2312" w:hAnsi="仿宋_GB2312" w:eastAsia="仿宋_GB2312" w:cs="仿宋_GB2312"/>
                <w:color w:val="000000"/>
                <w:sz w:val="24"/>
                <w:lang w:eastAsia="zh-CN"/>
              </w:rPr>
              <w:t>和</w:t>
            </w:r>
            <w:r>
              <w:rPr>
                <w:rFonts w:hint="eastAsia" w:ascii="仿宋_GB2312" w:hAnsi="仿宋_GB2312" w:eastAsia="仿宋_GB2312" w:cs="仿宋_GB2312"/>
                <w:color w:val="000000"/>
                <w:sz w:val="24"/>
              </w:rPr>
              <w:t>国家区域性中心城市</w:t>
            </w:r>
            <w:r>
              <w:rPr>
                <w:rFonts w:hint="eastAsia" w:ascii="仿宋_GB2312" w:hAnsi="仿宋_GB2312" w:eastAsia="仿宋_GB2312" w:cs="仿宋_GB2312"/>
                <w:color w:val="000000"/>
                <w:sz w:val="24"/>
                <w:lang w:eastAsia="zh-CN"/>
              </w:rPr>
              <w:t>作出了积极</w:t>
            </w:r>
            <w:r>
              <w:rPr>
                <w:rFonts w:hint="eastAsia" w:ascii="仿宋_GB2312" w:hAnsi="仿宋_GB2312" w:eastAsia="仿宋_GB2312" w:cs="仿宋_GB2312"/>
                <w:color w:val="000000"/>
                <w:sz w:val="24"/>
              </w:rPr>
              <w:t>贡献。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480" w:firstLineChars="200"/>
              <w:jc w:val="both"/>
              <w:textAlignment w:val="auto"/>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43" w:hRule="atLeast"/>
          <w:jc w:val="center"/>
        </w:trPr>
        <w:tc>
          <w:tcPr>
            <w:tcW w:w="982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43" w:hRule="atLeast"/>
          <w:jc w:val="center"/>
        </w:trPr>
        <w:tc>
          <w:tcPr>
            <w:tcW w:w="982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43" w:hRule="atLeast"/>
          <w:jc w:val="center"/>
        </w:trPr>
        <w:tc>
          <w:tcPr>
            <w:tcW w:w="1703" w:type="dxa"/>
            <w:gridSpan w:val="3"/>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3"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34" w:type="dxa"/>
            <w:gridSpan w:val="13"/>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54" w:hRule="atLeast"/>
          <w:jc w:val="center"/>
        </w:trPr>
        <w:tc>
          <w:tcPr>
            <w:tcW w:w="1703" w:type="dxa"/>
            <w:gridSpan w:val="3"/>
            <w:vMerge w:val="continue"/>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3"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8"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2"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8"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4"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2"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32" w:hRule="atLeast"/>
          <w:jc w:val="center"/>
        </w:trPr>
        <w:tc>
          <w:tcPr>
            <w:tcW w:w="1703"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3"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215.8</w:t>
            </w:r>
          </w:p>
        </w:tc>
        <w:tc>
          <w:tcPr>
            <w:tcW w:w="1358"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14.62</w:t>
            </w:r>
          </w:p>
        </w:tc>
        <w:tc>
          <w:tcPr>
            <w:tcW w:w="1082"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180.03</w:t>
            </w:r>
          </w:p>
        </w:tc>
        <w:tc>
          <w:tcPr>
            <w:tcW w:w="1708"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804"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2" w:type="dxa"/>
            <w:gridSpan w:val="3"/>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43" w:hRule="atLeast"/>
          <w:jc w:val="center"/>
        </w:trPr>
        <w:tc>
          <w:tcPr>
            <w:tcW w:w="1703" w:type="dxa"/>
            <w:gridSpan w:val="3"/>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3"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lang w:val="en-US" w:eastAsia="zh-CN"/>
              </w:rPr>
              <w:t>215.8</w:t>
            </w:r>
          </w:p>
        </w:tc>
        <w:tc>
          <w:tcPr>
            <w:tcW w:w="1358"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14.62</w:t>
            </w:r>
          </w:p>
        </w:tc>
        <w:tc>
          <w:tcPr>
            <w:tcW w:w="1082"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180.03</w:t>
            </w:r>
          </w:p>
        </w:tc>
        <w:tc>
          <w:tcPr>
            <w:tcW w:w="1708"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804"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2" w:type="dxa"/>
            <w:gridSpan w:val="3"/>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43" w:hRule="atLeast"/>
          <w:jc w:val="center"/>
        </w:trPr>
        <w:tc>
          <w:tcPr>
            <w:tcW w:w="1703" w:type="dxa"/>
            <w:gridSpan w:val="3"/>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3"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8"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2"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708"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804"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2"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43" w:hRule="atLeast"/>
          <w:jc w:val="center"/>
        </w:trPr>
        <w:tc>
          <w:tcPr>
            <w:tcW w:w="1703" w:type="dxa"/>
            <w:gridSpan w:val="3"/>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3"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8"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2"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708"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804"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2"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95" w:hRule="atLeast"/>
          <w:jc w:val="center"/>
        </w:trPr>
        <w:tc>
          <w:tcPr>
            <w:tcW w:w="982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95" w:hRule="atLeast"/>
          <w:jc w:val="center"/>
        </w:trPr>
        <w:tc>
          <w:tcPr>
            <w:tcW w:w="1703" w:type="dxa"/>
            <w:gridSpan w:val="3"/>
            <w:vMerge w:val="restart"/>
            <w:noWrap w:val="0"/>
            <w:vAlign w:val="center"/>
          </w:tcPr>
          <w:p>
            <w:pPr>
              <w:snapToGrid w:val="0"/>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3"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589" w:type="dxa"/>
            <w:gridSpan w:val="9"/>
            <w:tcBorders>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445" w:type="dxa"/>
            <w:gridSpan w:val="4"/>
            <w:tcBorders>
              <w:left w:val="single" w:color="auto" w:sz="4" w:space="0"/>
              <w:bottom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95" w:hRule="atLeast"/>
          <w:jc w:val="center"/>
        </w:trPr>
        <w:tc>
          <w:tcPr>
            <w:tcW w:w="1703"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3"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8" w:type="dxa"/>
            <w:gridSpan w:val="2"/>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6" w:type="dxa"/>
            <w:gridSpan w:val="6"/>
            <w:tcBorders>
              <w:top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85" w:type="dxa"/>
            <w:vMerge w:val="restart"/>
            <w:tcBorders>
              <w:top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52" w:type="dxa"/>
            <w:gridSpan w:val="3"/>
            <w:vMerge w:val="restart"/>
            <w:tcBorders>
              <w:top w:val="single" w:color="auto" w:sz="4" w:space="0"/>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93" w:type="dxa"/>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95" w:hRule="atLeast"/>
          <w:jc w:val="center"/>
        </w:trPr>
        <w:tc>
          <w:tcPr>
            <w:tcW w:w="1703"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3"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8" w:type="dxa"/>
            <w:gridSpan w:val="2"/>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2"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4"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985"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52" w:type="dxa"/>
            <w:gridSpan w:val="3"/>
            <w:vMerge w:val="continue"/>
            <w:tcBorders>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93" w:type="dxa"/>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28" w:hRule="atLeast"/>
          <w:jc w:val="center"/>
        </w:trPr>
        <w:tc>
          <w:tcPr>
            <w:tcW w:w="1703"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3"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204.03</w:t>
            </w:r>
          </w:p>
        </w:tc>
        <w:tc>
          <w:tcPr>
            <w:tcW w:w="1358"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204.03</w:t>
            </w:r>
          </w:p>
        </w:tc>
        <w:tc>
          <w:tcPr>
            <w:tcW w:w="1082"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51.83</w:t>
            </w:r>
          </w:p>
        </w:tc>
        <w:tc>
          <w:tcPr>
            <w:tcW w:w="2164"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152.2</w:t>
            </w:r>
          </w:p>
        </w:tc>
        <w:tc>
          <w:tcPr>
            <w:tcW w:w="985"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52" w:type="dxa"/>
            <w:gridSpan w:val="3"/>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-2.85</w:t>
            </w:r>
          </w:p>
        </w:tc>
        <w:tc>
          <w:tcPr>
            <w:tcW w:w="693" w:type="dxa"/>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95" w:hRule="atLeast"/>
          <w:jc w:val="center"/>
        </w:trPr>
        <w:tc>
          <w:tcPr>
            <w:tcW w:w="1703" w:type="dxa"/>
            <w:gridSpan w:val="3"/>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3"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204.03</w:t>
            </w:r>
          </w:p>
        </w:tc>
        <w:tc>
          <w:tcPr>
            <w:tcW w:w="1358"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204.03</w:t>
            </w:r>
          </w:p>
        </w:tc>
        <w:tc>
          <w:tcPr>
            <w:tcW w:w="1082"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51.83</w:t>
            </w:r>
          </w:p>
        </w:tc>
        <w:tc>
          <w:tcPr>
            <w:tcW w:w="2164"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152.2</w:t>
            </w:r>
          </w:p>
        </w:tc>
        <w:tc>
          <w:tcPr>
            <w:tcW w:w="985"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52" w:type="dxa"/>
            <w:gridSpan w:val="3"/>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-2.85</w:t>
            </w:r>
          </w:p>
        </w:tc>
        <w:tc>
          <w:tcPr>
            <w:tcW w:w="693"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11.77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95" w:hRule="atLeast"/>
          <w:jc w:val="center"/>
        </w:trPr>
        <w:tc>
          <w:tcPr>
            <w:tcW w:w="1703" w:type="dxa"/>
            <w:gridSpan w:val="3"/>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3"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8"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2"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4"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85"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52" w:type="dxa"/>
            <w:gridSpan w:val="3"/>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93"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95" w:hRule="atLeast"/>
          <w:jc w:val="center"/>
        </w:trPr>
        <w:tc>
          <w:tcPr>
            <w:tcW w:w="1703" w:type="dxa"/>
            <w:gridSpan w:val="3"/>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3"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8"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2"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4"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85"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52" w:type="dxa"/>
            <w:gridSpan w:val="3"/>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93"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95" w:hRule="atLeast"/>
          <w:jc w:val="center"/>
        </w:trPr>
        <w:tc>
          <w:tcPr>
            <w:tcW w:w="1703" w:type="dxa"/>
            <w:gridSpan w:val="3"/>
            <w:vMerge w:val="restart"/>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3"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34" w:type="dxa"/>
            <w:gridSpan w:val="13"/>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3"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3"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8"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2"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4"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30"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10" w:hRule="atLeast"/>
          <w:jc w:val="center"/>
        </w:trPr>
        <w:tc>
          <w:tcPr>
            <w:tcW w:w="1703"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3"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6.38</w:t>
            </w:r>
          </w:p>
        </w:tc>
        <w:tc>
          <w:tcPr>
            <w:tcW w:w="1358"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2.76</w:t>
            </w:r>
          </w:p>
        </w:tc>
        <w:tc>
          <w:tcPr>
            <w:tcW w:w="1082"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3.62</w:t>
            </w:r>
          </w:p>
        </w:tc>
        <w:tc>
          <w:tcPr>
            <w:tcW w:w="2164"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430"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95" w:hRule="atLeast"/>
          <w:jc w:val="center"/>
        </w:trPr>
        <w:tc>
          <w:tcPr>
            <w:tcW w:w="1703"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3"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6.38</w:t>
            </w:r>
          </w:p>
        </w:tc>
        <w:tc>
          <w:tcPr>
            <w:tcW w:w="1358"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2.76</w:t>
            </w:r>
          </w:p>
        </w:tc>
        <w:tc>
          <w:tcPr>
            <w:tcW w:w="1082"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3.62</w:t>
            </w:r>
          </w:p>
        </w:tc>
        <w:tc>
          <w:tcPr>
            <w:tcW w:w="2164"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430"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95" w:hRule="atLeast"/>
          <w:jc w:val="center"/>
        </w:trPr>
        <w:tc>
          <w:tcPr>
            <w:tcW w:w="1703"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3"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8"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2"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4"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0"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95" w:hRule="atLeast"/>
          <w:jc w:val="center"/>
        </w:trPr>
        <w:tc>
          <w:tcPr>
            <w:tcW w:w="1703"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3"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8"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2"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4"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0"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95" w:hRule="atLeast"/>
          <w:jc w:val="center"/>
        </w:trPr>
        <w:tc>
          <w:tcPr>
            <w:tcW w:w="1703" w:type="dxa"/>
            <w:gridSpan w:val="3"/>
            <w:vMerge w:val="restart"/>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3"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91" w:type="dxa"/>
            <w:gridSpan w:val="11"/>
            <w:tcBorders>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3" w:type="dxa"/>
            <w:gridSpan w:val="2"/>
            <w:vMerge w:val="restart"/>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95" w:hRule="atLeast"/>
          <w:jc w:val="center"/>
        </w:trPr>
        <w:tc>
          <w:tcPr>
            <w:tcW w:w="1703"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3"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40"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51" w:type="dxa"/>
            <w:gridSpan w:val="7"/>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3" w:type="dxa"/>
            <w:gridSpan w:val="2"/>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08" w:hRule="atLeast"/>
          <w:jc w:val="center"/>
        </w:trPr>
        <w:tc>
          <w:tcPr>
            <w:tcW w:w="1703"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3"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42.38</w:t>
            </w:r>
          </w:p>
        </w:tc>
        <w:tc>
          <w:tcPr>
            <w:tcW w:w="2440" w:type="dxa"/>
            <w:gridSpan w:val="4"/>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42.38</w:t>
            </w:r>
          </w:p>
        </w:tc>
        <w:tc>
          <w:tcPr>
            <w:tcW w:w="3651"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p>
        </w:tc>
        <w:tc>
          <w:tcPr>
            <w:tcW w:w="943"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95" w:hRule="atLeast"/>
          <w:jc w:val="center"/>
        </w:trPr>
        <w:tc>
          <w:tcPr>
            <w:tcW w:w="1703"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3"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42.38</w:t>
            </w:r>
          </w:p>
        </w:tc>
        <w:tc>
          <w:tcPr>
            <w:tcW w:w="2440" w:type="dxa"/>
            <w:gridSpan w:val="4"/>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42.38</w:t>
            </w:r>
          </w:p>
        </w:tc>
        <w:tc>
          <w:tcPr>
            <w:tcW w:w="3651"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p>
        </w:tc>
        <w:tc>
          <w:tcPr>
            <w:tcW w:w="943"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95" w:hRule="atLeast"/>
          <w:jc w:val="center"/>
        </w:trPr>
        <w:tc>
          <w:tcPr>
            <w:tcW w:w="1703"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3"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40"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651"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3"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95" w:hRule="atLeast"/>
          <w:jc w:val="center"/>
        </w:trPr>
        <w:tc>
          <w:tcPr>
            <w:tcW w:w="1703"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3"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40"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651"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3"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43" w:hRule="atLeast"/>
          <w:jc w:val="center"/>
        </w:trPr>
        <w:tc>
          <w:tcPr>
            <w:tcW w:w="982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43" w:hRule="atLeast"/>
          <w:jc w:val="center"/>
        </w:trPr>
        <w:tc>
          <w:tcPr>
            <w:tcW w:w="1444" w:type="dxa"/>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82"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94" w:type="dxa"/>
            <w:gridSpan w:val="9"/>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025" w:hRule="atLeast"/>
          <w:jc w:val="center"/>
        </w:trPr>
        <w:tc>
          <w:tcPr>
            <w:tcW w:w="1444" w:type="dxa"/>
            <w:vMerge w:val="continue"/>
            <w:noWrap w:val="0"/>
            <w:vAlign w:val="center"/>
          </w:tcPr>
          <w:p>
            <w:pPr>
              <w:spacing w:line="320" w:lineRule="exact"/>
              <w:rPr>
                <w:rFonts w:hint="eastAsia" w:ascii="仿宋_GB2312" w:hAnsi="仿宋_GB2312" w:eastAsia="仿宋_GB2312" w:cs="仿宋_GB2312"/>
                <w:sz w:val="24"/>
              </w:rPr>
            </w:pPr>
          </w:p>
        </w:tc>
        <w:tc>
          <w:tcPr>
            <w:tcW w:w="3782" w:type="dxa"/>
            <w:gridSpan w:val="7"/>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目标1：“</w:t>
            </w: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·4”青年节活动</w:t>
            </w:r>
          </w:p>
          <w:p>
            <w:pPr>
              <w:keepNext w:val="0"/>
              <w:keepLines w:val="0"/>
              <w:pageBreakBefore w:val="0"/>
              <w:widowControl w:val="0"/>
              <w:kinsoku/>
              <w:wordWrap/>
              <w:overflowPunct/>
              <w:topLinePunct w:val="0"/>
              <w:autoSpaceDE/>
              <w:autoSpaceDN w:val="0"/>
              <w:bidi w:val="0"/>
              <w:adjustRightInd/>
              <w:snapToGrid/>
              <w:spacing w:line="3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目标2：“3·5”学雷锋活动</w:t>
            </w:r>
          </w:p>
          <w:p>
            <w:pPr>
              <w:keepNext w:val="0"/>
              <w:keepLines w:val="0"/>
              <w:pageBreakBefore w:val="0"/>
              <w:widowControl w:val="0"/>
              <w:kinsoku/>
              <w:wordWrap/>
              <w:overflowPunct/>
              <w:topLinePunct w:val="0"/>
              <w:autoSpaceDE/>
              <w:autoSpaceDN w:val="0"/>
              <w:bidi w:val="0"/>
              <w:adjustRightInd/>
              <w:snapToGrid/>
              <w:spacing w:line="300" w:lineRule="exact"/>
              <w:jc w:val="left"/>
              <w:textAlignment w:val="center"/>
              <w:rPr>
                <w:rFonts w:hint="eastAsia" w:ascii="仿宋_GB2312" w:hAnsi="仿宋_GB2312" w:eastAsia="仿宋_GB2312" w:cs="仿宋_GB2312"/>
                <w:color w:val="000000"/>
                <w:spacing w:val="-6"/>
                <w:sz w:val="24"/>
                <w:lang w:val="en-US" w:eastAsia="zh-CN"/>
              </w:rPr>
            </w:pPr>
            <w:r>
              <w:rPr>
                <w:rFonts w:hint="eastAsia" w:ascii="仿宋_GB2312" w:hAnsi="仿宋_GB2312" w:eastAsia="仿宋_GB2312" w:cs="仿宋_GB2312"/>
                <w:color w:val="000000"/>
                <w:sz w:val="24"/>
              </w:rPr>
              <w:t>目标3：</w:t>
            </w:r>
            <w:r>
              <w:rPr>
                <w:rFonts w:hint="eastAsia" w:ascii="仿宋_GB2312" w:hAnsi="仿宋_GB2312" w:eastAsia="仿宋_GB2312" w:cs="仿宋_GB2312"/>
                <w:color w:val="000000"/>
                <w:spacing w:val="-6"/>
                <w:sz w:val="24"/>
                <w:lang w:val="en-US" w:eastAsia="zh-CN"/>
              </w:rPr>
              <w:t>推动岳阳市学校线共青团改革</w:t>
            </w:r>
          </w:p>
          <w:p>
            <w:pPr>
              <w:keepNext w:val="0"/>
              <w:keepLines w:val="0"/>
              <w:pageBreakBefore w:val="0"/>
              <w:widowControl w:val="0"/>
              <w:kinsoku/>
              <w:wordWrap/>
              <w:overflowPunct/>
              <w:topLinePunct w:val="0"/>
              <w:autoSpaceDE/>
              <w:autoSpaceDN w:val="0"/>
              <w:bidi w:val="0"/>
              <w:adjustRightInd/>
              <w:snapToGrid/>
              <w:spacing w:line="30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目标4：</w:t>
            </w:r>
            <w:r>
              <w:rPr>
                <w:rFonts w:hint="eastAsia" w:ascii="仿宋_GB2312" w:hAnsi="仿宋_GB2312" w:eastAsia="仿宋_GB2312" w:cs="仿宋_GB2312"/>
                <w:color w:val="000000"/>
                <w:sz w:val="24"/>
                <w:lang w:val="en-US" w:eastAsia="zh-CN"/>
              </w:rPr>
              <w:t>创新创业大赛活动</w:t>
            </w:r>
          </w:p>
          <w:p>
            <w:pPr>
              <w:keepNext w:val="0"/>
              <w:keepLines w:val="0"/>
              <w:pageBreakBefore w:val="0"/>
              <w:widowControl w:val="0"/>
              <w:kinsoku/>
              <w:wordWrap/>
              <w:overflowPunct/>
              <w:topLinePunct w:val="0"/>
              <w:autoSpaceDE/>
              <w:autoSpaceDN w:val="0"/>
              <w:bidi w:val="0"/>
              <w:adjustRightInd/>
              <w:snapToGrid/>
              <w:spacing w:line="30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目标5：</w:t>
            </w:r>
            <w:r>
              <w:rPr>
                <w:rFonts w:hint="eastAsia" w:ascii="仿宋_GB2312" w:hAnsi="仿宋_GB2312" w:eastAsia="仿宋_GB2312" w:cs="仿宋_GB2312"/>
                <w:color w:val="000000"/>
                <w:sz w:val="24"/>
                <w:lang w:val="en-US" w:eastAsia="zh-CN"/>
              </w:rPr>
              <w:t>推进建设青年之家平台建设</w:t>
            </w:r>
          </w:p>
          <w:p>
            <w:pPr>
              <w:keepNext w:val="0"/>
              <w:keepLines w:val="0"/>
              <w:pageBreakBefore w:val="0"/>
              <w:widowControl w:val="0"/>
              <w:kinsoku/>
              <w:wordWrap/>
              <w:overflowPunct/>
              <w:topLinePunct w:val="0"/>
              <w:autoSpaceDE/>
              <w:autoSpaceDN w:val="0"/>
              <w:bidi w:val="0"/>
              <w:adjustRightInd/>
              <w:snapToGrid/>
              <w:spacing w:line="3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目标6：全市党建带团建</w:t>
            </w:r>
          </w:p>
          <w:p>
            <w:pPr>
              <w:keepNext w:val="0"/>
              <w:keepLines w:val="0"/>
              <w:pageBreakBefore w:val="0"/>
              <w:widowControl w:val="0"/>
              <w:kinsoku/>
              <w:wordWrap/>
              <w:overflowPunct/>
              <w:topLinePunct w:val="0"/>
              <w:autoSpaceDE/>
              <w:autoSpaceDN w:val="0"/>
              <w:bidi w:val="0"/>
              <w:adjustRightInd/>
              <w:snapToGrid/>
              <w:spacing w:line="3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目标7：志愿者活动</w:t>
            </w:r>
          </w:p>
        </w:tc>
        <w:tc>
          <w:tcPr>
            <w:tcW w:w="4594" w:type="dxa"/>
            <w:gridSpan w:val="9"/>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43" w:hRule="atLeast"/>
          <w:jc w:val="center"/>
        </w:trPr>
        <w:tc>
          <w:tcPr>
            <w:tcW w:w="1444" w:type="dxa"/>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72"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15"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9"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78" w:hRule="atLeast"/>
          <w:jc w:val="center"/>
        </w:trPr>
        <w:tc>
          <w:tcPr>
            <w:tcW w:w="1444" w:type="dxa"/>
            <w:vMerge w:val="continue"/>
            <w:noWrap w:val="0"/>
            <w:vAlign w:val="center"/>
          </w:tcPr>
          <w:p>
            <w:pPr>
              <w:spacing w:line="320" w:lineRule="exact"/>
              <w:rPr>
                <w:rFonts w:hint="eastAsia" w:ascii="仿宋_GB2312" w:hAnsi="仿宋_GB2312" w:eastAsia="仿宋_GB2312" w:cs="仿宋_GB2312"/>
                <w:sz w:val="24"/>
              </w:rPr>
            </w:pPr>
          </w:p>
        </w:tc>
        <w:tc>
          <w:tcPr>
            <w:tcW w:w="1552" w:type="dxa"/>
            <w:gridSpan w:val="4"/>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20"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15" w:type="dxa"/>
            <w:gridSpan w:val="4"/>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全市党建带团建覆盖率达90%</w:t>
            </w:r>
          </w:p>
        </w:tc>
        <w:tc>
          <w:tcPr>
            <w:tcW w:w="2689" w:type="dxa"/>
            <w:gridSpan w:val="6"/>
            <w:noWrap w:val="0"/>
            <w:vAlign w:val="center"/>
          </w:tcPr>
          <w:p>
            <w:pPr>
              <w:autoSpaceDN w:val="0"/>
              <w:spacing w:line="40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color w:val="000000"/>
                <w:sz w:val="24"/>
              </w:rPr>
              <w:t>全市党建带团建覆盖率达9</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545" w:hRule="atLeast"/>
          <w:jc w:val="center"/>
        </w:trPr>
        <w:tc>
          <w:tcPr>
            <w:tcW w:w="1444" w:type="dxa"/>
            <w:vMerge w:val="continue"/>
            <w:noWrap w:val="0"/>
            <w:vAlign w:val="center"/>
          </w:tcPr>
          <w:p>
            <w:pPr>
              <w:spacing w:line="320" w:lineRule="exact"/>
              <w:rPr>
                <w:rFonts w:hint="eastAsia" w:ascii="仿宋_GB2312" w:hAnsi="仿宋_GB2312" w:eastAsia="仿宋_GB2312" w:cs="仿宋_GB2312"/>
                <w:sz w:val="24"/>
              </w:rPr>
            </w:pPr>
          </w:p>
        </w:tc>
        <w:tc>
          <w:tcPr>
            <w:tcW w:w="1552"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20" w:type="dxa"/>
            <w:gridSpan w:val="2"/>
            <w:vMerge w:val="continue"/>
            <w:noWrap w:val="0"/>
            <w:vAlign w:val="center"/>
          </w:tcPr>
          <w:p>
            <w:pPr>
              <w:spacing w:line="320" w:lineRule="exact"/>
              <w:rPr>
                <w:rFonts w:hint="eastAsia" w:ascii="仿宋_GB2312" w:hAnsi="仿宋_GB2312" w:eastAsia="仿宋_GB2312" w:cs="仿宋_GB2312"/>
                <w:sz w:val="24"/>
              </w:rPr>
            </w:pPr>
          </w:p>
        </w:tc>
        <w:tc>
          <w:tcPr>
            <w:tcW w:w="2715" w:type="dxa"/>
            <w:gridSpan w:val="4"/>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推动岳阳市学校线共青团改革</w:t>
            </w:r>
          </w:p>
        </w:tc>
        <w:tc>
          <w:tcPr>
            <w:tcW w:w="2689" w:type="dxa"/>
            <w:gridSpan w:val="6"/>
            <w:noWrap w:val="0"/>
            <w:vAlign w:val="center"/>
          </w:tcPr>
          <w:p>
            <w:pPr>
              <w:autoSpaceDN w:val="0"/>
              <w:spacing w:line="40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color w:val="000000"/>
                <w:sz w:val="24"/>
                <w:lang w:eastAsia="zh-CN"/>
              </w:rPr>
              <w:t>联合市教育局下发了《岳阳市中学共青团改革实施方案》、《岳阳市少先队改革实施方案》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162" w:hRule="atLeast"/>
          <w:jc w:val="center"/>
        </w:trPr>
        <w:tc>
          <w:tcPr>
            <w:tcW w:w="1444" w:type="dxa"/>
            <w:vMerge w:val="continue"/>
            <w:noWrap w:val="0"/>
            <w:vAlign w:val="center"/>
          </w:tcPr>
          <w:p>
            <w:pPr>
              <w:spacing w:line="320" w:lineRule="exact"/>
              <w:rPr>
                <w:rFonts w:hint="eastAsia" w:ascii="仿宋_GB2312" w:hAnsi="仿宋_GB2312" w:eastAsia="仿宋_GB2312" w:cs="仿宋_GB2312"/>
                <w:sz w:val="24"/>
              </w:rPr>
            </w:pPr>
          </w:p>
        </w:tc>
        <w:tc>
          <w:tcPr>
            <w:tcW w:w="1552"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20" w:type="dxa"/>
            <w:gridSpan w:val="2"/>
            <w:vMerge w:val="continue"/>
            <w:noWrap w:val="0"/>
            <w:vAlign w:val="center"/>
          </w:tcPr>
          <w:p>
            <w:pPr>
              <w:spacing w:line="320" w:lineRule="exact"/>
              <w:rPr>
                <w:rFonts w:hint="eastAsia" w:ascii="仿宋_GB2312" w:hAnsi="仿宋_GB2312" w:eastAsia="仿宋_GB2312" w:cs="仿宋_GB2312"/>
                <w:sz w:val="24"/>
              </w:rPr>
            </w:pPr>
          </w:p>
        </w:tc>
        <w:tc>
          <w:tcPr>
            <w:tcW w:w="2715" w:type="dxa"/>
            <w:gridSpan w:val="4"/>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pacing w:val="-11"/>
                <w:sz w:val="24"/>
                <w:lang w:val="en-US" w:eastAsia="zh-CN"/>
              </w:rPr>
              <w:t>推进建设青年之家平台建设</w:t>
            </w:r>
          </w:p>
        </w:tc>
        <w:tc>
          <w:tcPr>
            <w:tcW w:w="2689" w:type="dxa"/>
            <w:gridSpan w:val="6"/>
            <w:noWrap w:val="0"/>
            <w:vAlign w:val="center"/>
          </w:tcPr>
          <w:p>
            <w:pPr>
              <w:autoSpaceDN w:val="0"/>
              <w:spacing w:line="40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color w:val="000000"/>
                <w:sz w:val="24"/>
                <w:lang w:eastAsia="zh-CN"/>
              </w:rPr>
              <w:t>已建成岳阳市青年之家旗舰店与岳阳青少年服务中心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78" w:hRule="atLeast"/>
          <w:jc w:val="center"/>
        </w:trPr>
        <w:tc>
          <w:tcPr>
            <w:tcW w:w="1444" w:type="dxa"/>
            <w:vMerge w:val="continue"/>
            <w:noWrap w:val="0"/>
            <w:vAlign w:val="center"/>
          </w:tcPr>
          <w:p>
            <w:pPr>
              <w:spacing w:line="320" w:lineRule="exact"/>
              <w:rPr>
                <w:rFonts w:hint="eastAsia" w:ascii="仿宋_GB2312" w:hAnsi="仿宋_GB2312" w:eastAsia="仿宋_GB2312" w:cs="仿宋_GB2312"/>
                <w:sz w:val="24"/>
              </w:rPr>
            </w:pPr>
          </w:p>
        </w:tc>
        <w:tc>
          <w:tcPr>
            <w:tcW w:w="1552"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20"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15" w:type="dxa"/>
            <w:gridSpan w:val="4"/>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志愿者活动参与人次达4000人次</w:t>
            </w:r>
          </w:p>
        </w:tc>
        <w:tc>
          <w:tcPr>
            <w:tcW w:w="2689" w:type="dxa"/>
            <w:gridSpan w:val="6"/>
            <w:noWrap w:val="0"/>
            <w:vAlign w:val="center"/>
          </w:tcPr>
          <w:p>
            <w:pPr>
              <w:autoSpaceDN w:val="0"/>
              <w:spacing w:line="40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全年发动志愿者参与活动超7000人次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162" w:hRule="atLeast"/>
          <w:jc w:val="center"/>
        </w:trPr>
        <w:tc>
          <w:tcPr>
            <w:tcW w:w="1444" w:type="dxa"/>
            <w:vMerge w:val="continue"/>
            <w:noWrap w:val="0"/>
            <w:vAlign w:val="center"/>
          </w:tcPr>
          <w:p>
            <w:pPr>
              <w:spacing w:line="320" w:lineRule="exact"/>
              <w:rPr>
                <w:rFonts w:hint="eastAsia" w:ascii="仿宋_GB2312" w:hAnsi="仿宋_GB2312" w:eastAsia="仿宋_GB2312" w:cs="仿宋_GB2312"/>
                <w:sz w:val="24"/>
              </w:rPr>
            </w:pPr>
          </w:p>
        </w:tc>
        <w:tc>
          <w:tcPr>
            <w:tcW w:w="1552"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20"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15" w:type="dxa"/>
            <w:gridSpan w:val="4"/>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完成希望工程助学资助额300万元</w:t>
            </w:r>
          </w:p>
        </w:tc>
        <w:tc>
          <w:tcPr>
            <w:tcW w:w="2689" w:type="dxa"/>
            <w:gridSpan w:val="6"/>
            <w:noWrap w:val="0"/>
            <w:vAlign w:val="center"/>
          </w:tcPr>
          <w:p>
            <w:pPr>
              <w:autoSpaceDN w:val="0"/>
              <w:spacing w:line="40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color w:val="000000"/>
                <w:sz w:val="24"/>
              </w:rPr>
              <w:t>全年累计募集各类助学金、助学物资、希望小学建设款共计327.1万元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78" w:hRule="atLeast"/>
          <w:jc w:val="center"/>
        </w:trPr>
        <w:tc>
          <w:tcPr>
            <w:tcW w:w="1444" w:type="dxa"/>
            <w:vMerge w:val="continue"/>
            <w:noWrap w:val="0"/>
            <w:vAlign w:val="center"/>
          </w:tcPr>
          <w:p>
            <w:pPr>
              <w:spacing w:line="320" w:lineRule="exact"/>
              <w:rPr>
                <w:rFonts w:hint="eastAsia" w:ascii="仿宋_GB2312" w:hAnsi="仿宋_GB2312" w:eastAsia="仿宋_GB2312" w:cs="仿宋_GB2312"/>
                <w:sz w:val="24"/>
              </w:rPr>
            </w:pPr>
          </w:p>
        </w:tc>
        <w:tc>
          <w:tcPr>
            <w:tcW w:w="1552"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20"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15" w:type="dxa"/>
            <w:gridSpan w:val="4"/>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3月份开展“3.5”学雷锋系列活动</w:t>
            </w:r>
          </w:p>
        </w:tc>
        <w:tc>
          <w:tcPr>
            <w:tcW w:w="2689" w:type="dxa"/>
            <w:gridSpan w:val="6"/>
            <w:noWrap w:val="0"/>
            <w:vAlign w:val="center"/>
          </w:tcPr>
          <w:p>
            <w:pPr>
              <w:autoSpaceDN w:val="0"/>
              <w:spacing w:line="40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color w:val="000000"/>
                <w:sz w:val="24"/>
              </w:rPr>
              <w:t>已按时开展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78" w:hRule="atLeast"/>
          <w:jc w:val="center"/>
        </w:trPr>
        <w:tc>
          <w:tcPr>
            <w:tcW w:w="1444" w:type="dxa"/>
            <w:vMerge w:val="continue"/>
            <w:noWrap w:val="0"/>
            <w:vAlign w:val="center"/>
          </w:tcPr>
          <w:p>
            <w:pPr>
              <w:spacing w:line="320" w:lineRule="exact"/>
              <w:rPr>
                <w:rFonts w:hint="eastAsia" w:ascii="仿宋_GB2312" w:hAnsi="仿宋_GB2312" w:eastAsia="仿宋_GB2312" w:cs="仿宋_GB2312"/>
                <w:sz w:val="24"/>
              </w:rPr>
            </w:pPr>
          </w:p>
        </w:tc>
        <w:tc>
          <w:tcPr>
            <w:tcW w:w="1552"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20"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715" w:type="dxa"/>
            <w:gridSpan w:val="4"/>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5月份开展“5.4”青年节系列活动</w:t>
            </w:r>
          </w:p>
        </w:tc>
        <w:tc>
          <w:tcPr>
            <w:tcW w:w="2689" w:type="dxa"/>
            <w:gridSpan w:val="6"/>
            <w:noWrap w:val="0"/>
            <w:vAlign w:val="center"/>
          </w:tcPr>
          <w:p>
            <w:pPr>
              <w:autoSpaceDN w:val="0"/>
              <w:spacing w:line="40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color w:val="000000"/>
                <w:sz w:val="24"/>
              </w:rPr>
              <w:t>已按时开展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38" w:hRule="atLeast"/>
          <w:jc w:val="center"/>
        </w:trPr>
        <w:tc>
          <w:tcPr>
            <w:tcW w:w="1444" w:type="dxa"/>
            <w:vMerge w:val="continue"/>
            <w:noWrap w:val="0"/>
            <w:vAlign w:val="center"/>
          </w:tcPr>
          <w:p>
            <w:pPr>
              <w:spacing w:line="320" w:lineRule="exact"/>
              <w:rPr>
                <w:rFonts w:hint="eastAsia" w:ascii="仿宋_GB2312" w:hAnsi="仿宋_GB2312" w:eastAsia="仿宋_GB2312" w:cs="仿宋_GB2312"/>
                <w:sz w:val="24"/>
              </w:rPr>
            </w:pPr>
          </w:p>
        </w:tc>
        <w:tc>
          <w:tcPr>
            <w:tcW w:w="1552"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20"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15" w:type="dxa"/>
            <w:gridSpan w:val="4"/>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月份</w:t>
            </w:r>
            <w:r>
              <w:rPr>
                <w:rFonts w:hint="eastAsia" w:ascii="仿宋_GB2312" w:hAnsi="仿宋_GB2312" w:eastAsia="仿宋_GB2312" w:cs="仿宋_GB2312"/>
                <w:color w:val="000000"/>
                <w:sz w:val="24"/>
                <w:lang w:eastAsia="zh-CN"/>
              </w:rPr>
              <w:t>完成青联、学联换届</w:t>
            </w:r>
          </w:p>
        </w:tc>
        <w:tc>
          <w:tcPr>
            <w:tcW w:w="2689" w:type="dxa"/>
            <w:gridSpan w:val="6"/>
            <w:noWrap w:val="0"/>
            <w:vAlign w:val="center"/>
          </w:tcPr>
          <w:p>
            <w:pPr>
              <w:autoSpaceDN w:val="0"/>
              <w:spacing w:line="40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color w:val="000000"/>
                <w:sz w:val="24"/>
              </w:rPr>
              <w:t>已按时开展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61" w:hRule="atLeast"/>
          <w:jc w:val="center"/>
        </w:trPr>
        <w:tc>
          <w:tcPr>
            <w:tcW w:w="1444" w:type="dxa"/>
            <w:vMerge w:val="continue"/>
            <w:noWrap w:val="0"/>
            <w:vAlign w:val="center"/>
          </w:tcPr>
          <w:p>
            <w:pPr>
              <w:spacing w:line="320" w:lineRule="exact"/>
              <w:rPr>
                <w:rFonts w:hint="eastAsia" w:ascii="仿宋_GB2312" w:hAnsi="仿宋_GB2312" w:eastAsia="仿宋_GB2312" w:cs="仿宋_GB2312"/>
                <w:sz w:val="24"/>
              </w:rPr>
            </w:pPr>
          </w:p>
        </w:tc>
        <w:tc>
          <w:tcPr>
            <w:tcW w:w="1552"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2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15" w:type="dxa"/>
            <w:gridSpan w:val="4"/>
            <w:noWrap w:val="0"/>
            <w:vAlign w:val="center"/>
          </w:tcPr>
          <w:p>
            <w:pPr>
              <w:pStyle w:val="4"/>
              <w:keepNext w:val="0"/>
              <w:keepLines w:val="0"/>
              <w:widowControl/>
              <w:suppressLineNumbers w:val="0"/>
              <w:spacing w:before="0" w:beforeAutospacing="0" w:after="0" w:afterAutospacing="0" w:line="33" w:lineRule="atLeast"/>
              <w:ind w:left="0" w:leftChars="0" w:right="0" w:right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成本支出控制在预算内</w:t>
            </w:r>
          </w:p>
        </w:tc>
        <w:tc>
          <w:tcPr>
            <w:tcW w:w="2689" w:type="dxa"/>
            <w:gridSpan w:val="6"/>
            <w:noWrap w:val="0"/>
            <w:vAlign w:val="center"/>
          </w:tcPr>
          <w:p>
            <w:pPr>
              <w:pStyle w:val="4"/>
              <w:keepNext w:val="0"/>
              <w:keepLines w:val="0"/>
              <w:widowControl/>
              <w:suppressLineNumbers w:val="0"/>
              <w:spacing w:before="0" w:beforeAutospacing="0" w:after="0" w:afterAutospacing="0" w:line="33" w:lineRule="atLeast"/>
              <w:ind w:left="0" w:leftChars="0" w:right="0" w:right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成本支出控制在预算内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162" w:hRule="atLeast"/>
          <w:jc w:val="center"/>
        </w:trPr>
        <w:tc>
          <w:tcPr>
            <w:tcW w:w="1444" w:type="dxa"/>
            <w:vMerge w:val="continue"/>
            <w:noWrap w:val="0"/>
            <w:vAlign w:val="center"/>
          </w:tcPr>
          <w:p>
            <w:pPr>
              <w:spacing w:line="320" w:lineRule="exact"/>
              <w:rPr>
                <w:rFonts w:hint="eastAsia" w:ascii="仿宋_GB2312" w:hAnsi="仿宋_GB2312" w:eastAsia="仿宋_GB2312" w:cs="仿宋_GB2312"/>
                <w:sz w:val="24"/>
              </w:rPr>
            </w:pPr>
          </w:p>
        </w:tc>
        <w:tc>
          <w:tcPr>
            <w:tcW w:w="1552" w:type="dxa"/>
            <w:gridSpan w:val="4"/>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2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15" w:type="dxa"/>
            <w:gridSpan w:val="4"/>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社会影响力</w:t>
            </w:r>
          </w:p>
        </w:tc>
        <w:tc>
          <w:tcPr>
            <w:tcW w:w="2689" w:type="dxa"/>
            <w:gridSpan w:val="6"/>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color w:val="000000"/>
                <w:sz w:val="24"/>
              </w:rPr>
              <w:t>青少年综合素质、法制观念得到提升，青少年发展环境进一步优化，促进社会和谐进步。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38" w:hRule="atLeast"/>
          <w:jc w:val="center"/>
        </w:trPr>
        <w:tc>
          <w:tcPr>
            <w:tcW w:w="1444" w:type="dxa"/>
            <w:vMerge w:val="continue"/>
            <w:noWrap w:val="0"/>
            <w:vAlign w:val="center"/>
          </w:tcPr>
          <w:p>
            <w:pPr>
              <w:spacing w:line="320" w:lineRule="exact"/>
              <w:rPr>
                <w:rFonts w:hint="eastAsia" w:ascii="仿宋_GB2312" w:hAnsi="仿宋_GB2312" w:eastAsia="仿宋_GB2312" w:cs="仿宋_GB2312"/>
                <w:sz w:val="24"/>
              </w:rPr>
            </w:pPr>
          </w:p>
        </w:tc>
        <w:tc>
          <w:tcPr>
            <w:tcW w:w="1552"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2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15" w:type="dxa"/>
            <w:gridSpan w:val="4"/>
            <w:noWrap w:val="0"/>
            <w:vAlign w:val="center"/>
          </w:tcPr>
          <w:p>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无具体指标</w:t>
            </w:r>
          </w:p>
        </w:tc>
        <w:tc>
          <w:tcPr>
            <w:tcW w:w="2689" w:type="dxa"/>
            <w:gridSpan w:val="6"/>
            <w:noWrap w:val="0"/>
            <w:vAlign w:val="center"/>
          </w:tcPr>
          <w:p>
            <w:pPr>
              <w:autoSpaceDN w:val="0"/>
              <w:spacing w:line="40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color w:val="000000"/>
                <w:sz w:val="24"/>
                <w:lang w:eastAsia="zh-CN"/>
              </w:rPr>
              <w:t>无具体指标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38" w:hRule="atLeast"/>
          <w:jc w:val="center"/>
        </w:trPr>
        <w:tc>
          <w:tcPr>
            <w:tcW w:w="1444" w:type="dxa"/>
            <w:vMerge w:val="continue"/>
            <w:noWrap w:val="0"/>
            <w:vAlign w:val="center"/>
          </w:tcPr>
          <w:p>
            <w:pPr>
              <w:spacing w:line="320" w:lineRule="exact"/>
              <w:rPr>
                <w:rFonts w:hint="eastAsia" w:ascii="仿宋_GB2312" w:hAnsi="仿宋_GB2312" w:eastAsia="仿宋_GB2312" w:cs="仿宋_GB2312"/>
                <w:sz w:val="24"/>
              </w:rPr>
            </w:pPr>
          </w:p>
        </w:tc>
        <w:tc>
          <w:tcPr>
            <w:tcW w:w="1552"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2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15" w:type="dxa"/>
            <w:gridSpan w:val="4"/>
            <w:noWrap w:val="0"/>
            <w:vAlign w:val="center"/>
          </w:tcPr>
          <w:p>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无具体指标</w:t>
            </w:r>
          </w:p>
        </w:tc>
        <w:tc>
          <w:tcPr>
            <w:tcW w:w="2689" w:type="dxa"/>
            <w:gridSpan w:val="6"/>
            <w:noWrap w:val="0"/>
            <w:vAlign w:val="center"/>
          </w:tcPr>
          <w:p>
            <w:pPr>
              <w:autoSpaceDN w:val="0"/>
              <w:spacing w:line="40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color w:val="000000"/>
                <w:sz w:val="24"/>
                <w:lang w:eastAsia="zh-CN"/>
              </w:rPr>
              <w:t>无具体指标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31" w:hRule="atLeast"/>
          <w:jc w:val="center"/>
        </w:trPr>
        <w:tc>
          <w:tcPr>
            <w:tcW w:w="1444" w:type="dxa"/>
            <w:vMerge w:val="continue"/>
            <w:noWrap w:val="0"/>
            <w:vAlign w:val="center"/>
          </w:tcPr>
          <w:p>
            <w:pPr>
              <w:spacing w:line="320" w:lineRule="exact"/>
              <w:rPr>
                <w:rFonts w:hint="eastAsia" w:ascii="仿宋_GB2312" w:hAnsi="仿宋_GB2312" w:eastAsia="仿宋_GB2312" w:cs="仿宋_GB2312"/>
                <w:sz w:val="24"/>
              </w:rPr>
            </w:pPr>
          </w:p>
        </w:tc>
        <w:tc>
          <w:tcPr>
            <w:tcW w:w="1552"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2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15" w:type="dxa"/>
            <w:gridSpan w:val="4"/>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青少年满意度达到90%</w:t>
            </w:r>
          </w:p>
        </w:tc>
        <w:tc>
          <w:tcPr>
            <w:tcW w:w="2689" w:type="dxa"/>
            <w:gridSpan w:val="6"/>
            <w:noWrap w:val="0"/>
            <w:vAlign w:val="center"/>
          </w:tcPr>
          <w:p>
            <w:pPr>
              <w:autoSpaceDN w:val="0"/>
              <w:spacing w:line="40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color w:val="000000"/>
                <w:sz w:val="24"/>
              </w:rPr>
              <w:t>青少年满意度达到9</w:t>
            </w: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43" w:hRule="atLeast"/>
          <w:jc w:val="center"/>
        </w:trPr>
        <w:tc>
          <w:tcPr>
            <w:tcW w:w="2996"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24" w:type="dxa"/>
            <w:gridSpan w:val="1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43" w:hRule="atLeast"/>
          <w:jc w:val="center"/>
        </w:trPr>
        <w:tc>
          <w:tcPr>
            <w:tcW w:w="2996"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24" w:type="dxa"/>
            <w:gridSpan w:val="1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46" w:hRule="atLeast"/>
          <w:jc w:val="center"/>
        </w:trPr>
        <w:tc>
          <w:tcPr>
            <w:tcW w:w="982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43" w:hRule="atLeast"/>
          <w:jc w:val="center"/>
        </w:trPr>
        <w:tc>
          <w:tcPr>
            <w:tcW w:w="165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9"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82"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12"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46" w:hRule="atLeast"/>
          <w:jc w:val="center"/>
        </w:trPr>
        <w:tc>
          <w:tcPr>
            <w:tcW w:w="1657" w:type="dxa"/>
            <w:gridSpan w:val="2"/>
            <w:noWrap w:val="0"/>
            <w:vAlign w:val="center"/>
          </w:tcPr>
          <w:p>
            <w:pPr>
              <w:autoSpaceDN w:val="0"/>
              <w:spacing w:line="320" w:lineRule="exact"/>
              <w:ind w:firstLine="480" w:firstLineChars="200"/>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綦小广</w:t>
            </w:r>
          </w:p>
        </w:tc>
        <w:tc>
          <w:tcPr>
            <w:tcW w:w="3569"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副书记</w:t>
            </w:r>
          </w:p>
        </w:tc>
        <w:tc>
          <w:tcPr>
            <w:tcW w:w="1482"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团市委</w:t>
            </w:r>
          </w:p>
        </w:tc>
        <w:tc>
          <w:tcPr>
            <w:tcW w:w="3112"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46" w:hRule="atLeast"/>
          <w:jc w:val="center"/>
        </w:trPr>
        <w:tc>
          <w:tcPr>
            <w:tcW w:w="165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刘吉羽</w:t>
            </w:r>
          </w:p>
        </w:tc>
        <w:tc>
          <w:tcPr>
            <w:tcW w:w="3569"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报账员</w:t>
            </w:r>
          </w:p>
        </w:tc>
        <w:tc>
          <w:tcPr>
            <w:tcW w:w="1482"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团市委</w:t>
            </w:r>
          </w:p>
        </w:tc>
        <w:tc>
          <w:tcPr>
            <w:tcW w:w="3112"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033" w:hRule="atLeast"/>
          <w:jc w:val="center"/>
        </w:trPr>
        <w:tc>
          <w:tcPr>
            <w:tcW w:w="9820" w:type="dxa"/>
            <w:gridSpan w:val="17"/>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218" w:hRule="atLeast"/>
          <w:jc w:val="center"/>
        </w:trPr>
        <w:tc>
          <w:tcPr>
            <w:tcW w:w="9820" w:type="dxa"/>
            <w:gridSpan w:val="17"/>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169" w:hRule="atLeast"/>
          <w:jc w:val="center"/>
        </w:trPr>
        <w:tc>
          <w:tcPr>
            <w:tcW w:w="9820" w:type="dxa"/>
            <w:gridSpan w:val="17"/>
            <w:noWrap w:val="0"/>
            <w:vAlign w:val="center"/>
          </w:tcPr>
          <w:p>
            <w:pPr>
              <w:spacing w:line="320" w:lineRule="exact"/>
              <w:rPr>
                <w:rFonts w:hint="eastAsia" w:eastAsia="仿宋_GB2312"/>
                <w:sz w:val="24"/>
              </w:rPr>
            </w:pPr>
            <w:r>
              <w:rPr>
                <w:rFonts w:hint="eastAsia" w:eastAsia="仿宋_GB2312"/>
                <w:sz w:val="24"/>
              </w:rPr>
              <w:t>财政部门归口业务科室意见：</w:t>
            </w: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eastAsia="仿宋_GB2312"/>
                <w:sz w:val="24"/>
              </w:rPr>
              <w:t xml:space="preserve">                                                                 年    月   日</w:t>
            </w:r>
          </w:p>
        </w:tc>
      </w:tr>
    </w:tbl>
    <w:p>
      <w:pPr>
        <w:rPr>
          <w:rFonts w:hint="eastAsia" w:eastAsia="仿宋_GB2312" w:cs="仿宋_GB2312"/>
          <w:bCs/>
          <w:sz w:val="24"/>
          <w:szCs w:val="24"/>
        </w:rPr>
      </w:pPr>
      <w:r>
        <w:rPr>
          <w:rFonts w:hint="eastAsia" w:eastAsia="仿宋_GB2312" w:cs="仿宋_GB2312"/>
          <w:bCs/>
          <w:sz w:val="24"/>
          <w:szCs w:val="24"/>
        </w:rPr>
        <w:t xml:space="preserve">填报人（签名）：                       </w:t>
      </w:r>
      <w:r>
        <w:rPr>
          <w:rFonts w:hint="eastAsia" w:eastAsia="仿宋_GB2312" w:cs="仿宋_GB2312"/>
          <w:bCs/>
          <w:sz w:val="24"/>
          <w:szCs w:val="24"/>
          <w:lang w:val="en-US" w:eastAsia="zh-CN"/>
        </w:rPr>
        <w:t xml:space="preserve">    </w:t>
      </w:r>
      <w:r>
        <w:rPr>
          <w:rFonts w:hint="eastAsia" w:eastAsia="仿宋_GB2312" w:cs="仿宋_GB2312"/>
          <w:bCs/>
          <w:sz w:val="24"/>
          <w:szCs w:val="24"/>
        </w:rPr>
        <w:t xml:space="preserve">   联系电话：</w:t>
      </w:r>
    </w:p>
    <w:tbl>
      <w:tblPr>
        <w:tblStyle w:val="5"/>
        <w:tblW w:w="9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8" w:hRule="atLeast"/>
          <w:jc w:val="center"/>
        </w:trPr>
        <w:tc>
          <w:tcPr>
            <w:tcW w:w="9558" w:type="dxa"/>
            <w:noWrap w:val="0"/>
            <w:vAlign w:val="top"/>
          </w:tcPr>
          <w:p>
            <w:pPr>
              <w:jc w:val="center"/>
              <w:rPr>
                <w:rFonts w:hint="eastAsia" w:eastAsia="仿宋_GB2312"/>
                <w:sz w:val="32"/>
                <w:szCs w:val="32"/>
              </w:rPr>
            </w:pPr>
            <w:r>
              <w:rPr>
                <w:rFonts w:hint="eastAsia" w:ascii="黑体" w:hAnsi="黑体" w:eastAsia="黑体" w:cs="黑体"/>
                <w:bCs/>
                <w:sz w:val="28"/>
                <w:szCs w:val="28"/>
              </w:rPr>
              <w:t>五、评价报告综述（文字部分）</w:t>
            </w:r>
          </w:p>
          <w:p>
            <w:pPr>
              <w:keepNext w:val="0"/>
              <w:keepLines w:val="0"/>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仿宋_GB2312" w:hAnsi="仿宋_GB2312" w:eastAsia="仿宋_GB2312"/>
                <w:color w:val="000000"/>
                <w:sz w:val="24"/>
                <w:szCs w:val="24"/>
              </w:rPr>
            </w:pPr>
            <w:r>
              <w:rPr>
                <w:rFonts w:hint="eastAsia" w:ascii="仿宋_GB2312" w:eastAsia="仿宋_GB2312" w:cs="方正书宋_GBK"/>
                <w:color w:val="000000"/>
                <w:kern w:val="0"/>
                <w:sz w:val="24"/>
                <w:szCs w:val="24"/>
                <w:lang w:val="zh-CN"/>
              </w:rPr>
              <w:t>为认真贯彻《岳阳市财政局关于开展201</w:t>
            </w:r>
            <w:r>
              <w:rPr>
                <w:rFonts w:hint="eastAsia" w:ascii="仿宋_GB2312" w:eastAsia="仿宋_GB2312" w:cs="方正书宋_GBK"/>
                <w:color w:val="000000"/>
                <w:kern w:val="0"/>
                <w:sz w:val="24"/>
                <w:szCs w:val="24"/>
                <w:lang w:val="en-US" w:eastAsia="zh-CN"/>
              </w:rPr>
              <w:t>8</w:t>
            </w:r>
            <w:r>
              <w:rPr>
                <w:rFonts w:hint="eastAsia" w:ascii="仿宋_GB2312" w:eastAsia="仿宋_GB2312" w:cs="方正书宋_GBK"/>
                <w:color w:val="000000"/>
                <w:kern w:val="0"/>
                <w:sz w:val="24"/>
                <w:szCs w:val="24"/>
                <w:lang w:val="zh-CN"/>
              </w:rPr>
              <w:t>年度部门财政支出绩效自评工作的通知》（</w:t>
            </w:r>
            <w:r>
              <w:rPr>
                <w:rFonts w:hint="eastAsia" w:ascii="仿宋_GB2312" w:eastAsia="仿宋_GB2312"/>
                <w:sz w:val="24"/>
                <w:szCs w:val="24"/>
              </w:rPr>
              <w:t>岳财发〔2019〕11号</w:t>
            </w:r>
            <w:r>
              <w:rPr>
                <w:rFonts w:hint="eastAsia" w:ascii="仿宋_GB2312" w:eastAsia="仿宋_GB2312" w:cs="方正书宋_GBK"/>
                <w:color w:val="000000"/>
                <w:kern w:val="0"/>
                <w:sz w:val="24"/>
                <w:szCs w:val="24"/>
                <w:lang w:val="zh-CN"/>
              </w:rPr>
              <w:t>）文件精神，进一步加强和规范团市委整体资金的使用管理，提高财政资金使用效益，团市委积极开展财政支出绩效评价工作。结果表明，团市委整体资金使用规范、管理有力，全市青少年思想道德、综合素质、法制观念得到提升，青少年发展环境进一步优化，</w:t>
            </w:r>
            <w:r>
              <w:rPr>
                <w:rFonts w:hint="eastAsia" w:ascii="仿宋_GB2312" w:hAnsi="仿宋_GB2312" w:eastAsia="仿宋_GB2312"/>
                <w:color w:val="000000"/>
                <w:sz w:val="24"/>
                <w:szCs w:val="24"/>
              </w:rPr>
              <w:t>有力地促进了共青团工作较好、较快发展。</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仿宋_GB2312" w:eastAsia="仿宋_GB2312" w:cs="方正书宋_GBK"/>
                <w:color w:val="000000"/>
                <w:kern w:val="0"/>
                <w:sz w:val="24"/>
                <w:szCs w:val="24"/>
                <w:lang w:val="zh-CN"/>
              </w:rPr>
            </w:pPr>
            <w:r>
              <w:rPr>
                <w:rFonts w:hint="eastAsia" w:ascii="仿宋_GB2312" w:eastAsia="仿宋_GB2312" w:cs="方正书宋_GBK"/>
                <w:color w:val="000000"/>
                <w:kern w:val="0"/>
                <w:sz w:val="24"/>
                <w:szCs w:val="24"/>
                <w:lang w:val="zh-CN"/>
              </w:rPr>
              <w:t>现将情况汇报如下：</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黑体" w:hAnsi="黑体" w:eastAsia="黑体" w:cs="黑体"/>
                <w:bCs/>
                <w:sz w:val="24"/>
                <w:szCs w:val="24"/>
              </w:rPr>
            </w:pPr>
            <w:r>
              <w:rPr>
                <w:rFonts w:hint="eastAsia" w:ascii="黑体" w:hAnsi="黑体" w:eastAsia="黑体" w:cs="黑体"/>
                <w:bCs/>
                <w:sz w:val="24"/>
                <w:szCs w:val="24"/>
                <w:lang w:eastAsia="zh-CN"/>
              </w:rPr>
              <w:t>一、</w:t>
            </w:r>
            <w:r>
              <w:rPr>
                <w:rFonts w:hint="eastAsia" w:ascii="黑体" w:hAnsi="黑体" w:eastAsia="黑体" w:cs="黑体"/>
                <w:bCs/>
                <w:sz w:val="24"/>
                <w:szCs w:val="24"/>
              </w:rPr>
              <w:t>基本情况</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仿宋_GB2312" w:eastAsia="仿宋_GB2312" w:cs="方正书宋_GBK"/>
                <w:color w:val="000000"/>
                <w:kern w:val="0"/>
                <w:sz w:val="24"/>
                <w:szCs w:val="24"/>
                <w:lang w:val="zh-CN"/>
              </w:rPr>
            </w:pPr>
            <w:r>
              <w:rPr>
                <w:rFonts w:hint="eastAsia" w:ascii="仿宋_GB2312" w:eastAsia="仿宋_GB2312" w:cs="方正书宋_GBK"/>
                <w:color w:val="000000"/>
                <w:kern w:val="0"/>
                <w:sz w:val="24"/>
                <w:szCs w:val="24"/>
                <w:lang w:val="en-US" w:eastAsia="zh-CN"/>
              </w:rPr>
              <w:t>截止2018年12月31日，</w:t>
            </w:r>
            <w:r>
              <w:rPr>
                <w:rFonts w:hint="eastAsia" w:ascii="仿宋_GB2312" w:eastAsia="仿宋_GB2312" w:cs="方正书宋_GBK"/>
                <w:color w:val="000000"/>
                <w:kern w:val="0"/>
                <w:sz w:val="24"/>
                <w:szCs w:val="24"/>
                <w:lang w:val="zh-CN"/>
              </w:rPr>
              <w:t>团市委共有编制1</w:t>
            </w:r>
            <w:r>
              <w:rPr>
                <w:rFonts w:hint="eastAsia" w:ascii="仿宋_GB2312" w:eastAsia="仿宋_GB2312" w:cs="方正书宋_GBK"/>
                <w:color w:val="000000"/>
                <w:kern w:val="0"/>
                <w:sz w:val="24"/>
                <w:szCs w:val="24"/>
                <w:lang w:val="en-US" w:eastAsia="zh-CN"/>
              </w:rPr>
              <w:t>4</w:t>
            </w:r>
            <w:r>
              <w:rPr>
                <w:rFonts w:hint="eastAsia" w:ascii="仿宋_GB2312" w:eastAsia="仿宋_GB2312" w:cs="方正书宋_GBK"/>
                <w:color w:val="000000"/>
                <w:kern w:val="0"/>
                <w:sz w:val="24"/>
                <w:szCs w:val="24"/>
                <w:lang w:val="zh-CN"/>
              </w:rPr>
              <w:t>人，实有在编人员1</w:t>
            </w:r>
            <w:r>
              <w:rPr>
                <w:rFonts w:hint="eastAsia" w:ascii="仿宋_GB2312" w:eastAsia="仿宋_GB2312" w:cs="方正书宋_GBK"/>
                <w:color w:val="000000"/>
                <w:kern w:val="0"/>
                <w:sz w:val="24"/>
                <w:szCs w:val="24"/>
                <w:lang w:val="en-US" w:eastAsia="zh-CN"/>
              </w:rPr>
              <w:t>3</w:t>
            </w:r>
            <w:r>
              <w:rPr>
                <w:rFonts w:hint="eastAsia" w:ascii="仿宋_GB2312" w:eastAsia="仿宋_GB2312" w:cs="方正书宋_GBK"/>
                <w:color w:val="000000"/>
                <w:kern w:val="0"/>
                <w:sz w:val="24"/>
                <w:szCs w:val="24"/>
                <w:lang w:val="zh-CN"/>
              </w:rPr>
              <w:t>人。201</w:t>
            </w:r>
            <w:r>
              <w:rPr>
                <w:rFonts w:hint="eastAsia" w:ascii="仿宋_GB2312" w:eastAsia="仿宋_GB2312" w:cs="方正书宋_GBK"/>
                <w:color w:val="000000"/>
                <w:kern w:val="0"/>
                <w:sz w:val="24"/>
                <w:szCs w:val="24"/>
                <w:lang w:val="en-US" w:eastAsia="zh-CN"/>
              </w:rPr>
              <w:t>8</w:t>
            </w:r>
            <w:r>
              <w:rPr>
                <w:rFonts w:hint="eastAsia" w:ascii="仿宋_GB2312" w:eastAsia="仿宋_GB2312" w:cs="方正书宋_GBK"/>
                <w:color w:val="000000"/>
                <w:kern w:val="0"/>
                <w:sz w:val="24"/>
                <w:szCs w:val="24"/>
                <w:lang w:val="zh-CN"/>
              </w:rPr>
              <w:t>年主要开展了市青联、学联换届会议、</w:t>
            </w:r>
            <w:r>
              <w:rPr>
                <w:rFonts w:hint="eastAsia" w:ascii="仿宋_GB2312" w:hAnsi="仿宋_GB2312" w:eastAsia="仿宋_GB2312" w:cs="仿宋_GB2312"/>
                <w:b w:val="0"/>
                <w:bCs w:val="0"/>
                <w:color w:val="auto"/>
                <w:spacing w:val="0"/>
                <w:w w:val="100"/>
                <w:kern w:val="0"/>
                <w:position w:val="0"/>
                <w:sz w:val="24"/>
                <w:szCs w:val="24"/>
                <w:u w:val="none"/>
                <w:vertAlign w:val="baseline"/>
                <w:lang w:val="en-US" w:eastAsia="zh-CN" w:bidi="ar-SA"/>
              </w:rPr>
              <w:t>湖南省青年志愿骨干培训班暨湖南环洞庭湖青年生态公开课培训活动</w:t>
            </w:r>
            <w:r>
              <w:rPr>
                <w:rFonts w:hint="eastAsia" w:ascii="仿宋_GB2312" w:eastAsia="仿宋_GB2312" w:cs="方正书宋_GBK"/>
                <w:color w:val="000000"/>
                <w:kern w:val="0"/>
                <w:sz w:val="24"/>
                <w:szCs w:val="24"/>
                <w:lang w:val="zh-CN"/>
              </w:rPr>
              <w:t>、</w:t>
            </w:r>
            <w:r>
              <w:rPr>
                <w:rFonts w:hint="eastAsia" w:ascii="仿宋_GB2312" w:hAnsi="仿宋_GB2312" w:eastAsia="仿宋_GB2312" w:cs="仿宋_GB2312"/>
                <w:b w:val="0"/>
                <w:bCs w:val="0"/>
                <w:color w:val="auto"/>
                <w:spacing w:val="0"/>
                <w:w w:val="100"/>
                <w:kern w:val="0"/>
                <w:position w:val="0"/>
                <w:sz w:val="24"/>
                <w:szCs w:val="24"/>
                <w:u w:val="none"/>
                <w:vertAlign w:val="baseline"/>
                <w:lang w:val="en-US" w:eastAsia="zh-CN" w:bidi="ar-SA"/>
              </w:rPr>
              <w:t>第五届“创青春”湖南省青年创新创业大赛商工组比赛、湖南省第三届青年志愿服务项目大赛和青年社会组织公益创投大赛</w:t>
            </w:r>
            <w:r>
              <w:rPr>
                <w:rFonts w:hint="eastAsia" w:ascii="仿宋_GB2312" w:eastAsia="仿宋_GB2312" w:cs="方正书宋_GBK"/>
                <w:color w:val="000000"/>
                <w:kern w:val="0"/>
                <w:sz w:val="24"/>
                <w:szCs w:val="24"/>
              </w:rPr>
              <w:t>、</w:t>
            </w:r>
            <w:r>
              <w:rPr>
                <w:rFonts w:hint="eastAsia" w:ascii="仿宋_GB2312" w:hAnsi="仿宋_GB2312" w:eastAsia="仿宋_GB2312" w:cs="仿宋_GB2312"/>
                <w:b w:val="0"/>
                <w:bCs w:val="0"/>
                <w:color w:val="auto"/>
                <w:spacing w:val="0"/>
                <w:w w:val="100"/>
                <w:kern w:val="0"/>
                <w:position w:val="0"/>
                <w:sz w:val="24"/>
                <w:szCs w:val="24"/>
                <w:u w:val="none"/>
                <w:vertAlign w:val="baseline"/>
                <w:lang w:val="en-US" w:eastAsia="zh-CN" w:bidi="ar-SA"/>
              </w:rPr>
              <w:t>湖南省2018年青少年“14岁法治成长礼”活动</w:t>
            </w:r>
            <w:r>
              <w:rPr>
                <w:rFonts w:hint="eastAsia" w:ascii="仿宋_GB2312" w:eastAsia="仿宋_GB2312" w:cs="方正书宋_GBK"/>
                <w:color w:val="000000"/>
                <w:kern w:val="0"/>
                <w:sz w:val="24"/>
                <w:szCs w:val="24"/>
                <w:lang w:val="zh-CN"/>
              </w:rPr>
              <w:t>、</w:t>
            </w:r>
            <w:r>
              <w:rPr>
                <w:rFonts w:hint="eastAsia" w:ascii="仿宋_GB2312" w:hAnsi="仿宋_GB2312" w:eastAsia="仿宋_GB2312" w:cs="仿宋_GB2312"/>
                <w:b w:val="0"/>
                <w:bCs w:val="0"/>
                <w:color w:val="auto"/>
                <w:spacing w:val="0"/>
                <w:w w:val="100"/>
                <w:kern w:val="0"/>
                <w:position w:val="0"/>
                <w:sz w:val="24"/>
                <w:szCs w:val="24"/>
                <w:u w:val="none"/>
                <w:vertAlign w:val="baseline"/>
                <w:lang w:val="en-US" w:eastAsia="zh-CN" w:bidi="ar-SA"/>
              </w:rPr>
              <w:t>湖南省第十二</w:t>
            </w:r>
            <w:r>
              <w:rPr>
                <w:rFonts w:hint="eastAsia" w:ascii="仿宋_GB2312" w:hAnsi="仿宋_GB2312" w:eastAsia="仿宋_GB2312" w:cs="仿宋_GB2312"/>
                <w:b w:val="0"/>
                <w:bCs w:val="0"/>
                <w:color w:val="auto"/>
                <w:spacing w:val="-11"/>
                <w:w w:val="100"/>
                <w:kern w:val="0"/>
                <w:position w:val="0"/>
                <w:sz w:val="24"/>
                <w:szCs w:val="24"/>
                <w:u w:val="none"/>
                <w:vertAlign w:val="baseline"/>
                <w:lang w:val="en-US" w:eastAsia="zh-CN" w:bidi="ar-SA"/>
              </w:rPr>
              <w:t>届书信绘画活动启动会</w:t>
            </w:r>
            <w:r>
              <w:rPr>
                <w:rFonts w:hint="eastAsia" w:ascii="仿宋_GB2312" w:eastAsia="仿宋_GB2312" w:cs="方正书宋_GBK"/>
                <w:color w:val="000000"/>
                <w:kern w:val="0"/>
                <w:sz w:val="24"/>
                <w:szCs w:val="24"/>
                <w:lang w:val="zh-CN"/>
              </w:rPr>
              <w:t>等近百项活动。主要支出为开展上述活动所需的办公费、场地租赁费、会议费、公务用车费、接待费等。</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黑体" w:hAnsi="黑体" w:eastAsia="黑体" w:cs="黑体"/>
                <w:bCs/>
                <w:sz w:val="24"/>
                <w:szCs w:val="24"/>
              </w:rPr>
            </w:pPr>
            <w:r>
              <w:rPr>
                <w:rFonts w:hint="eastAsia" w:ascii="黑体" w:hAnsi="黑体" w:eastAsia="黑体" w:cs="黑体"/>
                <w:bCs/>
                <w:sz w:val="24"/>
                <w:szCs w:val="24"/>
              </w:rPr>
              <w:t>二、部门（单位）整体支出管理及使用情况</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default" w:ascii="仿宋_GB2312" w:eastAsia="仿宋_GB2312" w:cs="方正书宋_GBK"/>
                <w:color w:val="000000"/>
                <w:kern w:val="0"/>
                <w:sz w:val="24"/>
                <w:szCs w:val="24"/>
                <w:lang w:val="en-US" w:eastAsia="zh-CN"/>
              </w:rPr>
            </w:pPr>
            <w:r>
              <w:rPr>
                <w:rFonts w:hint="eastAsia" w:ascii="仿宋_GB2312" w:eastAsia="仿宋_GB2312" w:cs="方正书宋_GBK"/>
                <w:color w:val="000000"/>
                <w:kern w:val="0"/>
                <w:sz w:val="24"/>
                <w:szCs w:val="24"/>
                <w:lang w:val="en-US" w:eastAsia="zh-CN"/>
              </w:rPr>
              <w:t>根据《会计法》、《预算法》、《行政单位财务规则》等法律和财政部、省财政厅及</w:t>
            </w:r>
            <w:r>
              <w:rPr>
                <w:rFonts w:hint="default" w:ascii="仿宋_GB2312" w:eastAsia="仿宋_GB2312" w:cs="方正书宋_GBK"/>
                <w:color w:val="000000"/>
                <w:kern w:val="0"/>
                <w:sz w:val="24"/>
                <w:szCs w:val="24"/>
                <w:lang w:val="en-US" w:eastAsia="zh-CN"/>
              </w:rPr>
              <w:t>市财政局有关财务规章的规定，先后制订了《</w:t>
            </w:r>
            <w:r>
              <w:rPr>
                <w:rFonts w:hint="eastAsia" w:ascii="仿宋_GB2312" w:eastAsia="仿宋_GB2312" w:cs="方正书宋_GBK"/>
                <w:color w:val="000000"/>
                <w:kern w:val="0"/>
                <w:sz w:val="24"/>
                <w:szCs w:val="24"/>
                <w:lang w:val="en-US" w:eastAsia="zh-CN"/>
              </w:rPr>
              <w:t>团市委</w:t>
            </w:r>
            <w:r>
              <w:rPr>
                <w:rFonts w:hint="default" w:ascii="仿宋_GB2312" w:eastAsia="仿宋_GB2312" w:cs="方正书宋_GBK"/>
                <w:color w:val="000000"/>
                <w:kern w:val="0"/>
                <w:sz w:val="24"/>
                <w:szCs w:val="24"/>
                <w:lang w:val="en-US" w:eastAsia="zh-CN"/>
              </w:rPr>
              <w:t>财务管理制度》、《</w:t>
            </w:r>
            <w:r>
              <w:rPr>
                <w:rFonts w:hint="eastAsia" w:ascii="仿宋_GB2312" w:eastAsia="仿宋_GB2312" w:cs="方正书宋_GBK"/>
                <w:color w:val="000000"/>
                <w:kern w:val="0"/>
                <w:sz w:val="24"/>
                <w:szCs w:val="24"/>
                <w:lang w:val="en-US" w:eastAsia="zh-CN"/>
              </w:rPr>
              <w:t>团市委</w:t>
            </w:r>
            <w:r>
              <w:rPr>
                <w:rFonts w:hint="default" w:ascii="仿宋_GB2312" w:eastAsia="仿宋_GB2312" w:cs="方正书宋_GBK"/>
                <w:color w:val="000000"/>
                <w:kern w:val="0"/>
                <w:sz w:val="24"/>
                <w:szCs w:val="24"/>
                <w:lang w:val="en-US" w:eastAsia="zh-CN"/>
              </w:rPr>
              <w:t>“三公”经费管理规定》、《</w:t>
            </w:r>
            <w:r>
              <w:rPr>
                <w:rFonts w:hint="eastAsia" w:ascii="仿宋_GB2312" w:eastAsia="仿宋_GB2312" w:cs="方正书宋_GBK"/>
                <w:color w:val="000000"/>
                <w:kern w:val="0"/>
                <w:sz w:val="24"/>
                <w:szCs w:val="24"/>
                <w:lang w:val="en-US" w:eastAsia="zh-CN"/>
              </w:rPr>
              <w:t>团市委</w:t>
            </w:r>
            <w:r>
              <w:rPr>
                <w:rFonts w:hint="default" w:ascii="仿宋_GB2312" w:eastAsia="仿宋_GB2312" w:cs="方正书宋_GBK"/>
                <w:color w:val="000000"/>
                <w:kern w:val="0"/>
                <w:sz w:val="24"/>
                <w:szCs w:val="24"/>
                <w:lang w:val="en-US" w:eastAsia="zh-CN"/>
              </w:rPr>
              <w:t>机关公务接待管理办法》、《</w:t>
            </w:r>
            <w:r>
              <w:rPr>
                <w:rFonts w:hint="eastAsia" w:ascii="仿宋_GB2312" w:eastAsia="仿宋_GB2312" w:cs="方正书宋_GBK"/>
                <w:color w:val="000000"/>
                <w:kern w:val="0"/>
                <w:sz w:val="24"/>
                <w:szCs w:val="24"/>
                <w:lang w:val="en-US" w:eastAsia="zh-CN"/>
              </w:rPr>
              <w:t>团市委</w:t>
            </w:r>
            <w:r>
              <w:rPr>
                <w:rFonts w:hint="default" w:ascii="仿宋_GB2312" w:eastAsia="仿宋_GB2312" w:cs="方正书宋_GBK"/>
                <w:color w:val="000000"/>
                <w:kern w:val="0"/>
                <w:sz w:val="24"/>
                <w:szCs w:val="24"/>
                <w:lang w:val="en-US" w:eastAsia="zh-CN"/>
              </w:rPr>
              <w:t>机关会议制度》要求，明确了经费审批权限及程序，经费预算管理、财务经费管理、资产购置与处置、财务监督等。上述制度规定执行到位。</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仿宋_GB2312" w:eastAsia="仿宋_GB2312" w:cs="方正书宋_GBK"/>
                <w:color w:val="000000"/>
                <w:kern w:val="0"/>
                <w:sz w:val="24"/>
                <w:szCs w:val="24"/>
                <w:lang w:val="en-US" w:eastAsia="zh-CN"/>
              </w:rPr>
            </w:pPr>
            <w:r>
              <w:rPr>
                <w:rFonts w:hint="default" w:ascii="仿宋_GB2312" w:eastAsia="仿宋_GB2312" w:cs="方正书宋_GBK"/>
                <w:color w:val="000000"/>
                <w:kern w:val="0"/>
                <w:sz w:val="24"/>
                <w:szCs w:val="24"/>
                <w:lang w:val="en-US" w:eastAsia="zh-CN"/>
              </w:rPr>
              <w:t>201</w:t>
            </w:r>
            <w:r>
              <w:rPr>
                <w:rFonts w:hint="eastAsia" w:ascii="仿宋_GB2312" w:eastAsia="仿宋_GB2312" w:cs="方正书宋_GBK"/>
                <w:color w:val="000000"/>
                <w:kern w:val="0"/>
                <w:sz w:val="24"/>
                <w:szCs w:val="24"/>
                <w:lang w:val="en-US" w:eastAsia="zh-CN"/>
              </w:rPr>
              <w:t>8</w:t>
            </w:r>
            <w:r>
              <w:rPr>
                <w:rFonts w:hint="default" w:ascii="仿宋_GB2312" w:eastAsia="仿宋_GB2312" w:cs="方正书宋_GBK"/>
                <w:color w:val="000000"/>
                <w:kern w:val="0"/>
                <w:sz w:val="24"/>
                <w:szCs w:val="24"/>
                <w:lang w:val="en-US" w:eastAsia="zh-CN"/>
              </w:rPr>
              <w:t>年</w:t>
            </w:r>
            <w:r>
              <w:rPr>
                <w:rFonts w:hint="eastAsia" w:ascii="仿宋_GB2312" w:eastAsia="仿宋_GB2312" w:cs="方正书宋_GBK"/>
                <w:color w:val="000000"/>
                <w:kern w:val="0"/>
                <w:sz w:val="24"/>
                <w:szCs w:val="24"/>
                <w:lang w:val="en-US" w:eastAsia="zh-CN"/>
              </w:rPr>
              <w:t>团市委</w:t>
            </w:r>
            <w:r>
              <w:rPr>
                <w:rFonts w:hint="default" w:ascii="仿宋_GB2312" w:eastAsia="仿宋_GB2312" w:cs="方正书宋_GBK"/>
                <w:color w:val="000000"/>
                <w:kern w:val="0"/>
                <w:sz w:val="24"/>
                <w:szCs w:val="24"/>
                <w:lang w:val="en-US" w:eastAsia="zh-CN"/>
              </w:rPr>
              <w:t>部门</w:t>
            </w:r>
            <w:r>
              <w:rPr>
                <w:rFonts w:hint="eastAsia" w:ascii="仿宋_GB2312" w:eastAsia="仿宋_GB2312" w:cs="方正书宋_GBK"/>
                <w:color w:val="000000"/>
                <w:kern w:val="0"/>
                <w:sz w:val="24"/>
                <w:szCs w:val="24"/>
                <w:lang w:val="en-US" w:eastAsia="zh-CN"/>
              </w:rPr>
              <w:t>整体</w:t>
            </w:r>
            <w:r>
              <w:rPr>
                <w:rFonts w:hint="default" w:ascii="仿宋_GB2312" w:eastAsia="仿宋_GB2312" w:cs="方正书宋_GBK"/>
                <w:color w:val="000000"/>
                <w:kern w:val="0"/>
                <w:sz w:val="24"/>
                <w:szCs w:val="24"/>
                <w:lang w:val="en-US" w:eastAsia="zh-CN"/>
              </w:rPr>
              <w:t>支出</w:t>
            </w:r>
            <w:r>
              <w:rPr>
                <w:rFonts w:hint="eastAsia" w:ascii="仿宋_GB2312" w:eastAsia="仿宋_GB2312" w:cs="方正书宋_GBK"/>
                <w:color w:val="000000"/>
                <w:kern w:val="0"/>
                <w:sz w:val="24"/>
                <w:szCs w:val="24"/>
                <w:lang w:val="en-US" w:eastAsia="zh-CN"/>
              </w:rPr>
              <w:t>204.03</w:t>
            </w:r>
            <w:r>
              <w:rPr>
                <w:rFonts w:hint="default" w:ascii="仿宋_GB2312" w:eastAsia="仿宋_GB2312" w:cs="方正书宋_GBK"/>
                <w:color w:val="000000"/>
                <w:kern w:val="0"/>
                <w:sz w:val="24"/>
                <w:szCs w:val="24"/>
                <w:lang w:val="en-US" w:eastAsia="zh-CN"/>
              </w:rPr>
              <w:t>万元，人员支出</w:t>
            </w:r>
            <w:r>
              <w:rPr>
                <w:rFonts w:hint="eastAsia" w:ascii="仿宋_GB2312" w:eastAsia="仿宋_GB2312" w:cs="方正书宋_GBK"/>
                <w:color w:val="000000"/>
                <w:kern w:val="0"/>
                <w:sz w:val="24"/>
                <w:szCs w:val="24"/>
                <w:lang w:val="en-US" w:eastAsia="zh-CN"/>
              </w:rPr>
              <w:t>51.83</w:t>
            </w:r>
            <w:r>
              <w:rPr>
                <w:rFonts w:hint="default" w:ascii="仿宋_GB2312" w:eastAsia="仿宋_GB2312" w:cs="方正书宋_GBK"/>
                <w:color w:val="000000"/>
                <w:kern w:val="0"/>
                <w:sz w:val="24"/>
                <w:szCs w:val="24"/>
                <w:lang w:val="en-US" w:eastAsia="zh-CN"/>
              </w:rPr>
              <w:t>万</w:t>
            </w:r>
            <w:r>
              <w:rPr>
                <w:rFonts w:hint="eastAsia" w:ascii="仿宋_GB2312" w:eastAsia="仿宋_GB2312" w:cs="方正书宋_GBK"/>
                <w:color w:val="000000"/>
                <w:kern w:val="0"/>
                <w:sz w:val="24"/>
                <w:szCs w:val="24"/>
                <w:lang w:val="en-US" w:eastAsia="zh-CN"/>
              </w:rPr>
              <w:t>，</w:t>
            </w:r>
            <w:r>
              <w:rPr>
                <w:rFonts w:hint="default" w:ascii="仿宋_GB2312" w:eastAsia="仿宋_GB2312" w:cs="方正书宋_GBK"/>
                <w:color w:val="000000"/>
                <w:kern w:val="0"/>
                <w:sz w:val="24"/>
                <w:szCs w:val="24"/>
                <w:lang w:val="en-US" w:eastAsia="zh-CN"/>
              </w:rPr>
              <w:t>公用支出</w:t>
            </w:r>
            <w:r>
              <w:rPr>
                <w:rFonts w:hint="eastAsia" w:ascii="仿宋_GB2312" w:eastAsia="仿宋_GB2312" w:cs="方正书宋_GBK"/>
                <w:color w:val="000000"/>
                <w:kern w:val="0"/>
                <w:sz w:val="24"/>
                <w:szCs w:val="24"/>
                <w:lang w:val="en-US" w:eastAsia="zh-CN"/>
              </w:rPr>
              <w:t>152.2</w:t>
            </w:r>
            <w:r>
              <w:rPr>
                <w:rFonts w:hint="default" w:ascii="仿宋_GB2312" w:eastAsia="仿宋_GB2312" w:cs="方正书宋_GBK"/>
                <w:color w:val="000000"/>
                <w:kern w:val="0"/>
                <w:sz w:val="24"/>
                <w:szCs w:val="24"/>
                <w:lang w:val="en-US" w:eastAsia="zh-CN"/>
              </w:rPr>
              <w:t>万元</w:t>
            </w:r>
            <w:r>
              <w:rPr>
                <w:rFonts w:hint="eastAsia" w:ascii="仿宋_GB2312" w:eastAsia="仿宋_GB2312" w:cs="方正书宋_GBK"/>
                <w:color w:val="000000"/>
                <w:kern w:val="0"/>
                <w:sz w:val="24"/>
                <w:szCs w:val="24"/>
                <w:lang w:val="en-US" w:eastAsia="zh-CN"/>
              </w:rPr>
              <w:t>。</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仿宋_GB2312" w:eastAsia="仿宋_GB2312" w:cs="方正书宋_GBK"/>
                <w:color w:val="000000"/>
                <w:kern w:val="0"/>
                <w:sz w:val="24"/>
                <w:szCs w:val="24"/>
                <w:lang w:val="en-US" w:eastAsia="zh-CN"/>
              </w:rPr>
            </w:pPr>
            <w:r>
              <w:rPr>
                <w:rFonts w:hint="eastAsia" w:ascii="仿宋_GB2312" w:eastAsia="仿宋_GB2312" w:cs="方正书宋_GBK"/>
                <w:color w:val="000000"/>
                <w:kern w:val="0"/>
                <w:sz w:val="24"/>
                <w:szCs w:val="24"/>
                <w:lang w:val="en-US" w:eastAsia="zh-CN"/>
              </w:rPr>
              <w:t>2018年团市委“三公”经费支出共计6.38万元，其中公务接待费2.76万元；公务用车运行维护费3.62万元；无因公出国（境）费；无公务车辆购置费。</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黑体" w:hAnsi="黑体" w:eastAsia="黑体" w:cs="黑体"/>
                <w:bCs/>
                <w:sz w:val="24"/>
                <w:szCs w:val="24"/>
              </w:rPr>
            </w:pPr>
            <w:r>
              <w:rPr>
                <w:rFonts w:hint="eastAsia" w:ascii="黑体" w:hAnsi="黑体" w:eastAsia="黑体" w:cs="黑体"/>
                <w:bCs/>
                <w:sz w:val="24"/>
                <w:szCs w:val="24"/>
              </w:rPr>
              <w:t>三、部门（单位）专项组织实施情况</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仿宋_GB2312" w:eastAsia="仿宋_GB2312" w:cs="方正书宋_GBK"/>
                <w:color w:val="000000"/>
                <w:kern w:val="0"/>
                <w:sz w:val="24"/>
                <w:szCs w:val="24"/>
                <w:lang w:val="en-US" w:eastAsia="zh-CN"/>
              </w:rPr>
            </w:pPr>
            <w:r>
              <w:rPr>
                <w:rFonts w:hint="eastAsia" w:ascii="仿宋_GB2312" w:eastAsia="仿宋_GB2312" w:cs="方正书宋_GBK"/>
                <w:color w:val="000000"/>
                <w:kern w:val="0"/>
                <w:sz w:val="24"/>
                <w:szCs w:val="24"/>
                <w:lang w:val="en-US" w:eastAsia="zh-CN"/>
              </w:rPr>
              <w:t>我委成立了共青团岳阳市委预算绩效管理工作领导小组，由团市委书记李乐任组长，团市委副书记綦小广任常务副组长，各部室负责人为成员，办公室负责具体管理预算绩效管理日常工作。并修订和完善《财务管理制度》、《接待经费管理制度》、《出访经费管理制度》等一批绩效管理配套制度。</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仿宋_GB2312" w:hAnsi="仿宋_GB2312" w:eastAsia="仿宋_GB2312" w:cs="仿宋_GB2312"/>
                <w:bCs/>
                <w:sz w:val="24"/>
                <w:szCs w:val="24"/>
              </w:rPr>
            </w:pPr>
            <w:r>
              <w:rPr>
                <w:rFonts w:hint="eastAsia" w:ascii="仿宋_GB2312" w:eastAsia="仿宋_GB2312" w:cs="方正书宋_GBK"/>
                <w:color w:val="000000"/>
                <w:kern w:val="0"/>
                <w:sz w:val="24"/>
                <w:szCs w:val="24"/>
                <w:lang w:val="zh-CN" w:eastAsia="zh-CN"/>
              </w:rPr>
              <w:t>我委对资金管理做到专款专用，专门构建了严格的资金监管体系，加大资金的监督检查力度。</w:t>
            </w:r>
            <w:r>
              <w:rPr>
                <w:rFonts w:hint="eastAsia" w:ascii="仿宋_GB2312" w:eastAsia="仿宋_GB2312" w:cs="方正书宋_GBK"/>
                <w:color w:val="000000"/>
                <w:kern w:val="0"/>
                <w:sz w:val="24"/>
                <w:szCs w:val="24"/>
                <w:lang w:val="en-US" w:eastAsia="zh-CN"/>
              </w:rPr>
              <w:t>将全年工作按时间表合理分配安排，从项目立项、绩效目标、资金管理、财务信息质量以及项目经济社会效益等方面加强考核。按照工作内容、工作措施、工作时限和要达到的预期效果，进一步分解细化，将责任落实到科室、岗位，形成完整的绩效管理工作方案和指标考核评估体系，使绩效评估指标与各部门工作任务紧密结合起来，推动各项工作落实。</w:t>
            </w:r>
          </w:p>
          <w:p>
            <w:pPr>
              <w:keepNext w:val="0"/>
              <w:keepLines w:val="0"/>
              <w:pageBreakBefore w:val="0"/>
              <w:numPr>
                <w:ilvl w:val="0"/>
                <w:numId w:val="1"/>
              </w:numPr>
              <w:kinsoku/>
              <w:wordWrap/>
              <w:overflowPunct/>
              <w:topLinePunct w:val="0"/>
              <w:autoSpaceDE/>
              <w:autoSpaceDN/>
              <w:bidi w:val="0"/>
              <w:adjustRightInd/>
              <w:snapToGrid/>
              <w:spacing w:line="420" w:lineRule="exact"/>
              <w:ind w:firstLine="480" w:firstLineChars="200"/>
              <w:textAlignment w:val="auto"/>
              <w:rPr>
                <w:rFonts w:hint="eastAsia" w:ascii="黑体" w:hAnsi="黑体" w:eastAsia="黑体" w:cs="黑体"/>
                <w:bCs/>
                <w:sz w:val="24"/>
                <w:szCs w:val="24"/>
              </w:rPr>
            </w:pPr>
            <w:r>
              <w:rPr>
                <w:rFonts w:hint="eastAsia" w:ascii="黑体" w:hAnsi="黑体" w:eastAsia="黑体" w:cs="黑体"/>
                <w:bCs/>
                <w:sz w:val="24"/>
                <w:szCs w:val="24"/>
              </w:rPr>
              <w:t>部门（单位）整体支出绩效情况</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根据年初的工作安排，团市委整体支出按规划使用，支持各项工作开展，支出绩效达到年初的目标，整体绩效情况优秀。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right="0" w:firstLine="480" w:firstLineChars="200"/>
              <w:jc w:val="both"/>
              <w:textAlignment w:val="auto"/>
              <w:rPr>
                <w:rFonts w:hint="eastAsia" w:ascii="仿宋_GB2312" w:hAnsi="仿宋_GB2312" w:eastAsia="仿宋_GB2312" w:cs="仿宋_GB2312"/>
                <w:b w:val="0"/>
                <w:bCs w:val="0"/>
                <w:color w:val="auto"/>
                <w:spacing w:val="0"/>
                <w:w w:val="100"/>
                <w:kern w:val="0"/>
                <w:position w:val="0"/>
                <w:sz w:val="24"/>
                <w:szCs w:val="24"/>
                <w:u w:val="none"/>
                <w:vertAlign w:val="baseline"/>
                <w:lang w:val="en-US" w:eastAsia="zh-CN" w:bidi="ar-SA"/>
              </w:rPr>
            </w:pPr>
            <w:r>
              <w:rPr>
                <w:rFonts w:hint="eastAsia" w:ascii="仿宋_GB2312" w:eastAsia="仿宋_GB2312"/>
                <w:sz w:val="24"/>
                <w:szCs w:val="24"/>
                <w:lang w:val="en-US" w:eastAsia="zh-CN"/>
              </w:rPr>
              <w:t>我委科学谋划，整合社会资源，利用有限的部门支出积极开展了系列大型活动，宣传和推荐了岳阳。2018年</w:t>
            </w:r>
            <w:r>
              <w:rPr>
                <w:rFonts w:hint="eastAsia" w:ascii="仿宋_GB2312" w:hAnsi="仿宋_GB2312" w:eastAsia="仿宋_GB2312" w:cs="仿宋_GB2312"/>
                <w:b w:val="0"/>
                <w:bCs/>
                <w:color w:val="auto"/>
                <w:sz w:val="24"/>
                <w:szCs w:val="24"/>
                <w:lang w:eastAsia="zh-CN"/>
              </w:rPr>
              <w:t>我</w:t>
            </w:r>
            <w:r>
              <w:rPr>
                <w:rFonts w:hint="eastAsia" w:ascii="仿宋_GB2312" w:hAnsi="仿宋_GB2312" w:eastAsia="仿宋_GB2312" w:cs="仿宋_GB2312"/>
                <w:b w:val="0"/>
                <w:bCs/>
                <w:color w:val="auto"/>
                <w:sz w:val="24"/>
                <w:szCs w:val="24"/>
              </w:rPr>
              <w:t>委主动作为，积极争取，承办了</w:t>
            </w:r>
            <w:r>
              <w:rPr>
                <w:rFonts w:hint="eastAsia" w:ascii="仿宋_GB2312" w:hAnsi="仿宋_GB2312" w:eastAsia="仿宋_GB2312" w:cs="仿宋_GB2312"/>
                <w:b w:val="0"/>
                <w:bCs/>
                <w:color w:val="auto"/>
                <w:sz w:val="24"/>
                <w:szCs w:val="24"/>
                <w:lang w:eastAsia="zh-CN"/>
              </w:rPr>
              <w:t>一系列省级赛会。</w:t>
            </w:r>
            <w:r>
              <w:rPr>
                <w:rFonts w:hint="eastAsia" w:ascii="仿宋_GB2312" w:hAnsi="仿宋_GB2312" w:eastAsia="仿宋_GB2312" w:cs="仿宋_GB2312"/>
                <w:b w:val="0"/>
                <w:bCs w:val="0"/>
                <w:color w:val="auto"/>
                <w:spacing w:val="0"/>
                <w:w w:val="100"/>
                <w:kern w:val="0"/>
                <w:position w:val="0"/>
                <w:sz w:val="24"/>
                <w:szCs w:val="24"/>
                <w:u w:val="none"/>
                <w:vertAlign w:val="baseline"/>
                <w:lang w:val="en-US" w:eastAsia="zh-CN" w:bidi="ar-SA"/>
              </w:rPr>
              <w:t>7月22日-25日，承办湖南省青年志愿骨干培训班暨湖南环洞庭湖青年生态公开课培训活动，共有来自全省各个市州的100名青年环保志士参加培训；9月5日-7日，承办第五届“创青春”湖南省青年创新创业大赛商工组比赛，来自全省各个市州70多个项目参赛；9月12-17日，承办湖南省第三届青年志愿服务项目大赛和青年社会组织公益创投大赛，来自全省的百强项目负责人及团队参赛；9月20日，承办湖南省2018年青少年“14岁法治成长礼”活动，岳阳市第四中学全校500余名学生参加活动；9月26日，承办湖南省第十二</w:t>
            </w:r>
            <w:r>
              <w:rPr>
                <w:rFonts w:hint="eastAsia" w:ascii="仿宋_GB2312" w:hAnsi="仿宋_GB2312" w:eastAsia="仿宋_GB2312" w:cs="仿宋_GB2312"/>
                <w:b w:val="0"/>
                <w:bCs w:val="0"/>
                <w:color w:val="auto"/>
                <w:spacing w:val="-11"/>
                <w:w w:val="100"/>
                <w:kern w:val="0"/>
                <w:position w:val="0"/>
                <w:sz w:val="24"/>
                <w:szCs w:val="24"/>
                <w:u w:val="none"/>
                <w:vertAlign w:val="baseline"/>
                <w:lang w:val="en-US" w:eastAsia="zh-CN" w:bidi="ar-SA"/>
              </w:rPr>
              <w:t>届书信绘画活动启动会暨湖南省第十一届书信绘画活动成果展示会。</w:t>
            </w:r>
          </w:p>
          <w:p>
            <w:pPr>
              <w:keepNext w:val="0"/>
              <w:keepLines w:val="0"/>
              <w:pageBreakBefore w:val="0"/>
              <w:numPr>
                <w:ilvl w:val="0"/>
                <w:numId w:val="0"/>
              </w:numPr>
              <w:kinsoku/>
              <w:wordWrap/>
              <w:overflowPunct/>
              <w:topLinePunct w:val="0"/>
              <w:autoSpaceDE/>
              <w:autoSpaceDN/>
              <w:bidi w:val="0"/>
              <w:adjustRightInd/>
              <w:snapToGrid/>
              <w:spacing w:line="420" w:lineRule="exact"/>
              <w:textAlignment w:val="auto"/>
              <w:rPr>
                <w:rFonts w:hint="default" w:ascii="仿宋_GB2312" w:hAnsi="仿宋_GB2312" w:eastAsia="仿宋_GB2312" w:cs="仿宋_GB2312"/>
                <w:b w:val="0"/>
                <w:bCs w:val="0"/>
                <w:color w:val="auto"/>
                <w:spacing w:val="0"/>
                <w:w w:val="100"/>
                <w:kern w:val="0"/>
                <w:position w:val="0"/>
                <w:sz w:val="24"/>
                <w:szCs w:val="24"/>
                <w:u w:val="none"/>
                <w:vertAlign w:val="baseline"/>
                <w:lang w:val="en-US" w:eastAsia="zh-CN" w:bidi="ar-SA"/>
              </w:rPr>
            </w:pPr>
            <w:r>
              <w:rPr>
                <w:rFonts w:hint="eastAsia" w:ascii="仿宋_GB2312" w:hAnsi="仿宋_GB2312" w:eastAsia="仿宋_GB2312" w:cs="仿宋_GB2312"/>
                <w:b w:val="0"/>
                <w:bCs w:val="0"/>
                <w:color w:val="auto"/>
                <w:spacing w:val="0"/>
                <w:w w:val="100"/>
                <w:kern w:val="0"/>
                <w:position w:val="0"/>
                <w:sz w:val="24"/>
                <w:szCs w:val="24"/>
                <w:u w:val="none"/>
                <w:vertAlign w:val="baseline"/>
                <w:lang w:val="en-US" w:eastAsia="zh-CN" w:bidi="ar-SA"/>
              </w:rPr>
              <w:t xml:space="preserve">    我委精准化部门支出，用小投入带动大平台，建立起青年服务矩阵。我委按照去“四化”、强“三性”、补“四缺”的要求，构建综合服务矩阵，初步形成全方位服务青年格局。阵地建设方面，打造核心阵地平台，已经建成岳阳市青年之家旗舰店（500㎡）；服务青年民生项目扁平化，已建成岳阳青少年服务中心（800㎡）；丰富宣教引导方式，成立了湖南省首家“共青团影院”。载体建设方面，以品牌创建为核心，进一步丰富了活动载体，创新品牌、刷亮传统品牌。一是“青年之声”，为进一步完善倾听青年心声、收集青年诉求的途径，我委在广播电台开创了专门的“青年之声·岳阳”宣教栏目。二是“青年之家”，结合我市实际，以点带面的方式，建立全覆盖的青年活动阵地。三是“青年志愿者”，以青年志愿者协会为依托，结合社工组织，打造专业的志愿服务团队。</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黑体" w:hAnsi="黑体" w:eastAsia="黑体" w:cs="黑体"/>
                <w:bCs/>
                <w:sz w:val="24"/>
                <w:szCs w:val="24"/>
              </w:rPr>
            </w:pPr>
            <w:r>
              <w:rPr>
                <w:rFonts w:hint="eastAsia" w:ascii="黑体" w:hAnsi="黑体" w:eastAsia="黑体" w:cs="黑体"/>
                <w:bCs/>
                <w:sz w:val="24"/>
                <w:szCs w:val="24"/>
              </w:rPr>
              <w:t>五、存在的主要问题</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eastAsia="仿宋_GB2312"/>
                <w:sz w:val="24"/>
                <w:szCs w:val="24"/>
                <w:lang w:val="en-US" w:eastAsia="zh-CN"/>
              </w:rPr>
            </w:pPr>
            <w:r>
              <w:rPr>
                <w:rFonts w:hint="eastAsia" w:ascii="仿宋_GB2312" w:eastAsia="仿宋_GB2312"/>
                <w:sz w:val="24"/>
                <w:szCs w:val="24"/>
              </w:rPr>
              <w:t>预算编制有待更严格执行，预算编制与实际支出项目有的存在差异。</w:t>
            </w:r>
            <w:r>
              <w:rPr>
                <w:rFonts w:hint="eastAsia" w:ascii="仿宋_GB2312" w:eastAsia="仿宋_GB2312"/>
                <w:sz w:val="24"/>
                <w:szCs w:val="24"/>
                <w:lang w:val="en-US" w:eastAsia="zh-CN"/>
              </w:rPr>
              <w:t>财务管理科学化、精细化、规范化有待进一步加强。</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黑体" w:hAnsi="黑体" w:eastAsia="黑体" w:cs="黑体"/>
                <w:bCs/>
                <w:sz w:val="24"/>
                <w:szCs w:val="24"/>
              </w:rPr>
            </w:pPr>
            <w:r>
              <w:rPr>
                <w:rFonts w:hint="eastAsia" w:ascii="黑体" w:hAnsi="黑体" w:eastAsia="黑体" w:cs="黑体"/>
                <w:bCs/>
                <w:sz w:val="24"/>
                <w:szCs w:val="24"/>
              </w:rPr>
              <w:t>六、改进措施和有关建议</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eastAsia="楷体_GB2312"/>
                <w:bCs/>
                <w:sz w:val="28"/>
                <w:szCs w:val="28"/>
              </w:rPr>
            </w:pPr>
            <w:r>
              <w:rPr>
                <w:rFonts w:hint="eastAsia" w:ascii="仿宋_GB2312" w:eastAsia="仿宋_GB2312"/>
                <w:sz w:val="24"/>
                <w:szCs w:val="24"/>
              </w:rPr>
              <w:t>对今后的工作，一是按照预算规定的项目和用途严格财务审计，经费支出严格按预算规定项目的财务支出内容进行财务预算，在预算金额内严格控制费用的支出。二是进一步细化“三公”经费管理，杜绝挪用和挤占其他预算资金。三是预算财务分析常态化，定期做好预算支出财务分析，做好部门整体支出预算评价工作。</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书宋_GBK">
    <w:altName w:val="宋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sz w:val="24"/>
        <w:szCs w:val="24"/>
      </w:rPr>
    </w:pPr>
    <w:r>
      <w:rPr>
        <w:rStyle w:val="7"/>
        <w:rFonts w:hint="eastAsia"/>
        <w:sz w:val="24"/>
        <w:szCs w:val="24"/>
      </w:rPr>
      <w:t xml:space="preserve">— </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8</w:t>
    </w:r>
    <w:r>
      <w:rPr>
        <w:sz w:val="24"/>
        <w:szCs w:val="24"/>
      </w:rPr>
      <w:fldChar w:fldCharType="end"/>
    </w:r>
    <w:r>
      <w:rPr>
        <w:rStyle w:val="7"/>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195622"/>
    <w:multiLevelType w:val="singleLevel"/>
    <w:tmpl w:val="7419562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616742"/>
    <w:rsid w:val="048D7F23"/>
    <w:rsid w:val="083C6FC4"/>
    <w:rsid w:val="47616742"/>
    <w:rsid w:val="4A460EA9"/>
    <w:rsid w:val="672804D4"/>
    <w:rsid w:val="6AD77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page number"/>
    <w:qFormat/>
    <w:uiPriority w:val="0"/>
  </w:style>
  <w:style w:type="character" w:styleId="8">
    <w:name w:val="FollowedHyperlink"/>
    <w:basedOn w:val="6"/>
    <w:qFormat/>
    <w:uiPriority w:val="0"/>
    <w:rPr>
      <w:color w:val="252525"/>
      <w:u w:val="none"/>
    </w:rPr>
  </w:style>
  <w:style w:type="character" w:styleId="9">
    <w:name w:val="Emphasis"/>
    <w:basedOn w:val="6"/>
    <w:qFormat/>
    <w:uiPriority w:val="0"/>
  </w:style>
  <w:style w:type="character" w:styleId="10">
    <w:name w:val="HTML Code"/>
    <w:basedOn w:val="6"/>
    <w:qFormat/>
    <w:uiPriority w:val="0"/>
    <w:rPr>
      <w:rFonts w:ascii="Courier New" w:hAnsi="Courier New"/>
      <w:sz w:val="20"/>
    </w:rPr>
  </w:style>
  <w:style w:type="character" w:styleId="11">
    <w:name w:val="HTML Cite"/>
    <w:basedOn w:val="6"/>
    <w:uiPriority w:val="0"/>
  </w:style>
  <w:style w:type="character" w:customStyle="1" w:styleId="12">
    <w:name w:val="hover5"/>
    <w:basedOn w:val="6"/>
    <w:uiPriority w:val="0"/>
    <w:rPr>
      <w:color w:val="000000"/>
      <w:shd w:val="clear" w:fill="FFFFFF"/>
    </w:rPr>
  </w:style>
  <w:style w:type="character" w:customStyle="1" w:styleId="13">
    <w:name w:val="wx-space"/>
    <w:basedOn w:val="6"/>
    <w:uiPriority w:val="0"/>
  </w:style>
  <w:style w:type="character" w:customStyle="1" w:styleId="14">
    <w:name w:val="wx-space1"/>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2019-07-15T00:34:00Z</dcterms:created>
  <dc:creator>webUser</dc:creator>
  <cp:lastModifiedBy>webUser</cp:lastModifiedBy>
  <dcterms:modified xsi:type="dcterms:W3CDTF">2019-07-15T08:59:48Z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